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0DE" w:rsidRPr="00767C1A" w:rsidRDefault="00214E96" w:rsidP="00E60F92">
      <w:pPr>
        <w:jc w:val="right"/>
        <w:rPr>
          <w:rFonts w:ascii="Arial" w:hAnsi="Arial" w:cs="Arial"/>
          <w:b/>
        </w:rPr>
      </w:pPr>
      <w:r>
        <w:rPr>
          <w:rFonts w:ascii="Arial" w:hAnsi="Arial" w:cs="Arial"/>
          <w:b/>
        </w:rPr>
        <w:t xml:space="preserve">Revised August </w:t>
      </w:r>
      <w:r w:rsidR="006154E8" w:rsidRPr="00767C1A">
        <w:rPr>
          <w:rFonts w:ascii="Arial" w:hAnsi="Arial" w:cs="Arial"/>
          <w:b/>
        </w:rPr>
        <w:t>201</w:t>
      </w:r>
      <w:r w:rsidR="00AF5FD1">
        <w:rPr>
          <w:rFonts w:ascii="Arial" w:hAnsi="Arial" w:cs="Arial"/>
          <w:b/>
        </w:rPr>
        <w:t>8</w:t>
      </w:r>
    </w:p>
    <w:p w:rsidR="002C60DE" w:rsidRPr="00767C1A" w:rsidRDefault="00C27385" w:rsidP="007438C1">
      <w:pPr>
        <w:rPr>
          <w:rFonts w:ascii="Arial" w:hAnsi="Arial" w:cs="Arial"/>
          <w:b/>
          <w:smallCaps/>
        </w:rPr>
      </w:pPr>
      <w:r w:rsidRPr="00767C1A">
        <w:rPr>
          <w:rFonts w:ascii="Arial" w:hAnsi="Arial" w:cs="Arial"/>
          <w:b/>
          <w:smallCaps/>
        </w:rPr>
        <w:t>D</w:t>
      </w:r>
      <w:r w:rsidR="00AB2B46" w:rsidRPr="00767C1A">
        <w:rPr>
          <w:rFonts w:ascii="Arial" w:hAnsi="Arial" w:cs="Arial"/>
          <w:b/>
          <w:smallCaps/>
        </w:rPr>
        <w:t>epartment of history</w:t>
      </w:r>
    </w:p>
    <w:p w:rsidR="002C60DE" w:rsidRPr="00767C1A" w:rsidRDefault="002C60DE" w:rsidP="007438C1">
      <w:pPr>
        <w:rPr>
          <w:rFonts w:ascii="Arial" w:hAnsi="Arial" w:cs="Arial"/>
          <w:b/>
          <w:caps/>
        </w:rPr>
      </w:pPr>
    </w:p>
    <w:p w:rsidR="002C60DE" w:rsidRPr="00767C1A" w:rsidRDefault="002C60DE" w:rsidP="007438C1">
      <w:pPr>
        <w:rPr>
          <w:rFonts w:ascii="Arial" w:hAnsi="Arial" w:cs="Arial"/>
          <w:b/>
          <w:smallCaps/>
        </w:rPr>
      </w:pPr>
      <w:r w:rsidRPr="00767C1A">
        <w:rPr>
          <w:rFonts w:ascii="Arial" w:hAnsi="Arial" w:cs="Arial"/>
          <w:b/>
          <w:smallCaps/>
        </w:rPr>
        <w:t>Reg</w:t>
      </w:r>
      <w:r w:rsidR="00920909">
        <w:rPr>
          <w:rFonts w:ascii="Arial" w:hAnsi="Arial" w:cs="Arial"/>
          <w:b/>
          <w:smallCaps/>
        </w:rPr>
        <w:t>ulations Governing Graduate Study</w:t>
      </w:r>
      <w:r w:rsidRPr="00767C1A">
        <w:rPr>
          <w:rFonts w:ascii="Arial" w:hAnsi="Arial" w:cs="Arial"/>
          <w:b/>
          <w:smallCaps/>
        </w:rPr>
        <w:t xml:space="preserve"> In History</w:t>
      </w:r>
    </w:p>
    <w:p w:rsidR="002C60DE" w:rsidRPr="00767C1A" w:rsidRDefault="002C60DE" w:rsidP="007438C1">
      <w:pPr>
        <w:rPr>
          <w:rFonts w:ascii="Arial" w:hAnsi="Arial" w:cs="Arial"/>
        </w:rPr>
      </w:pPr>
    </w:p>
    <w:p w:rsidR="002C60DE" w:rsidRPr="00767C1A" w:rsidRDefault="002C60DE" w:rsidP="007438C1">
      <w:pPr>
        <w:rPr>
          <w:rFonts w:ascii="Arial" w:hAnsi="Arial" w:cs="Arial"/>
        </w:rPr>
      </w:pPr>
    </w:p>
    <w:p w:rsidR="002C60DE" w:rsidRPr="00767C1A" w:rsidRDefault="00AB2B46" w:rsidP="0045279D">
      <w:pPr>
        <w:pStyle w:val="Arial16"/>
        <w:jc w:val="center"/>
      </w:pPr>
      <w:r w:rsidRPr="00767C1A">
        <w:t>Table of contents</w:t>
      </w:r>
    </w:p>
    <w:p w:rsidR="002C60DE" w:rsidRPr="00767C1A" w:rsidRDefault="002C60DE" w:rsidP="007438C1">
      <w:pPr>
        <w:rPr>
          <w:rFonts w:ascii="Arial" w:hAnsi="Arial" w:cs="Arial"/>
        </w:rPr>
      </w:pPr>
    </w:p>
    <w:p w:rsidR="002C60DE" w:rsidRPr="0045279D" w:rsidRDefault="002C60DE" w:rsidP="006C7C97">
      <w:pPr>
        <w:pStyle w:val="ListParagraph"/>
        <w:numPr>
          <w:ilvl w:val="0"/>
          <w:numId w:val="49"/>
        </w:numPr>
        <w:rPr>
          <w:rFonts w:ascii="Arial" w:hAnsi="Arial" w:cs="Arial"/>
        </w:rPr>
      </w:pPr>
      <w:r w:rsidRPr="0045279D">
        <w:rPr>
          <w:rFonts w:ascii="Arial" w:hAnsi="Arial" w:cs="Arial"/>
        </w:rPr>
        <w:t>General Information</w:t>
      </w:r>
      <w:r w:rsidR="00E60F92">
        <w:rPr>
          <w:rFonts w:ascii="Arial" w:hAnsi="Arial" w:cs="Arial"/>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Pr="0045279D">
        <w:rPr>
          <w:rFonts w:ascii="Arial" w:hAnsi="Arial" w:cs="Arial"/>
        </w:rPr>
        <w:t>2</w:t>
      </w:r>
    </w:p>
    <w:p w:rsidR="002C60DE" w:rsidRPr="0045279D" w:rsidRDefault="002C60DE" w:rsidP="00E60F92">
      <w:pPr>
        <w:pStyle w:val="ListParagraph"/>
        <w:rPr>
          <w:rFonts w:ascii="Arial" w:hAnsi="Arial" w:cs="Arial"/>
        </w:rPr>
      </w:pPr>
    </w:p>
    <w:p w:rsidR="002C60DE" w:rsidRPr="0045279D" w:rsidRDefault="002C60DE" w:rsidP="006C7C97">
      <w:pPr>
        <w:pStyle w:val="ListParagraph"/>
        <w:numPr>
          <w:ilvl w:val="0"/>
          <w:numId w:val="49"/>
        </w:numPr>
        <w:rPr>
          <w:rFonts w:ascii="Arial" w:hAnsi="Arial" w:cs="Arial"/>
        </w:rPr>
      </w:pPr>
      <w:r w:rsidRPr="0045279D">
        <w:rPr>
          <w:rFonts w:ascii="Arial" w:hAnsi="Arial" w:cs="Arial"/>
        </w:rPr>
        <w:t>Admission Requirements</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Pr="0045279D">
        <w:rPr>
          <w:rFonts w:ascii="Arial" w:hAnsi="Arial" w:cs="Arial"/>
        </w:rPr>
        <w:t>2</w:t>
      </w:r>
    </w:p>
    <w:p w:rsidR="002C60DE" w:rsidRPr="0045279D" w:rsidRDefault="002C60DE" w:rsidP="00E60F92">
      <w:pPr>
        <w:pStyle w:val="ListParagraph"/>
        <w:rPr>
          <w:rFonts w:ascii="Arial" w:hAnsi="Arial" w:cs="Arial"/>
        </w:rPr>
      </w:pPr>
    </w:p>
    <w:p w:rsidR="002C60DE" w:rsidRPr="0045279D" w:rsidRDefault="00C87861" w:rsidP="006C7C97">
      <w:pPr>
        <w:pStyle w:val="ListParagraph"/>
        <w:numPr>
          <w:ilvl w:val="0"/>
          <w:numId w:val="49"/>
        </w:numPr>
        <w:rPr>
          <w:rFonts w:ascii="Arial" w:hAnsi="Arial" w:cs="Arial"/>
        </w:rPr>
      </w:pPr>
      <w:r w:rsidRPr="0045279D">
        <w:rPr>
          <w:rFonts w:ascii="Arial" w:hAnsi="Arial" w:cs="Arial"/>
        </w:rPr>
        <w:t>Advising and Orientation</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Pr="0045279D">
        <w:rPr>
          <w:rFonts w:ascii="Arial" w:hAnsi="Arial" w:cs="Arial"/>
        </w:rPr>
        <w:t>4</w:t>
      </w:r>
    </w:p>
    <w:p w:rsidR="002C60DE" w:rsidRPr="0045279D" w:rsidRDefault="002C60DE" w:rsidP="00E60F92">
      <w:pPr>
        <w:pStyle w:val="ListParagraph"/>
        <w:rPr>
          <w:rFonts w:ascii="Arial" w:hAnsi="Arial" w:cs="Arial"/>
        </w:rPr>
      </w:pPr>
    </w:p>
    <w:p w:rsidR="002C60DE" w:rsidRPr="0045279D" w:rsidRDefault="00C13851" w:rsidP="006C7C97">
      <w:pPr>
        <w:pStyle w:val="ListParagraph"/>
        <w:numPr>
          <w:ilvl w:val="0"/>
          <w:numId w:val="49"/>
        </w:numPr>
        <w:rPr>
          <w:rFonts w:ascii="Arial" w:hAnsi="Arial" w:cs="Arial"/>
        </w:rPr>
      </w:pPr>
      <w:r w:rsidRPr="0045279D">
        <w:rPr>
          <w:rFonts w:ascii="Arial" w:hAnsi="Arial" w:cs="Arial"/>
        </w:rPr>
        <w:t>Scholastic Requirements</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32B06">
        <w:rPr>
          <w:rFonts w:ascii="Arial" w:hAnsi="Arial" w:cs="Arial"/>
        </w:rPr>
        <w:t>4</w:t>
      </w:r>
    </w:p>
    <w:p w:rsidR="002C60DE" w:rsidRPr="0045279D" w:rsidRDefault="002C60DE" w:rsidP="00E60F92">
      <w:pPr>
        <w:pStyle w:val="ListParagraph"/>
        <w:rPr>
          <w:rFonts w:ascii="Arial" w:hAnsi="Arial" w:cs="Arial"/>
        </w:rPr>
      </w:pPr>
    </w:p>
    <w:p w:rsidR="002C60DE" w:rsidRPr="0045279D" w:rsidRDefault="002C60DE" w:rsidP="006C7C97">
      <w:pPr>
        <w:pStyle w:val="ListParagraph"/>
        <w:numPr>
          <w:ilvl w:val="0"/>
          <w:numId w:val="49"/>
        </w:numPr>
        <w:rPr>
          <w:rFonts w:ascii="Arial" w:hAnsi="Arial" w:cs="Arial"/>
        </w:rPr>
      </w:pPr>
      <w:r w:rsidRPr="0045279D">
        <w:rPr>
          <w:rFonts w:ascii="Arial" w:hAnsi="Arial" w:cs="Arial"/>
        </w:rPr>
        <w:t>Transfer of Credit</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BF12D2" w:rsidRPr="0045279D">
        <w:rPr>
          <w:rFonts w:ascii="Arial" w:hAnsi="Arial" w:cs="Arial"/>
        </w:rPr>
        <w:t>5</w:t>
      </w:r>
    </w:p>
    <w:p w:rsidR="002C60DE" w:rsidRPr="0045279D" w:rsidRDefault="002C60DE" w:rsidP="00E60F92">
      <w:pPr>
        <w:pStyle w:val="ListParagraph"/>
        <w:rPr>
          <w:rFonts w:ascii="Arial" w:hAnsi="Arial" w:cs="Arial"/>
        </w:rPr>
      </w:pPr>
    </w:p>
    <w:p w:rsidR="002C60DE" w:rsidRPr="0045279D" w:rsidRDefault="00C13851" w:rsidP="006C7C97">
      <w:pPr>
        <w:pStyle w:val="ListParagraph"/>
        <w:numPr>
          <w:ilvl w:val="0"/>
          <w:numId w:val="49"/>
        </w:numPr>
        <w:rPr>
          <w:rFonts w:ascii="Arial" w:hAnsi="Arial" w:cs="Arial"/>
        </w:rPr>
      </w:pPr>
      <w:r w:rsidRPr="0045279D">
        <w:rPr>
          <w:rFonts w:ascii="Arial" w:hAnsi="Arial" w:cs="Arial"/>
        </w:rPr>
        <w:t>Types of Graduate Courses</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Pr="0045279D">
        <w:rPr>
          <w:rFonts w:ascii="Arial" w:hAnsi="Arial" w:cs="Arial"/>
        </w:rPr>
        <w:t>6</w:t>
      </w:r>
    </w:p>
    <w:p w:rsidR="0003225B" w:rsidRPr="0045279D" w:rsidRDefault="0003225B" w:rsidP="00E60F92">
      <w:pPr>
        <w:pStyle w:val="ListParagraph"/>
        <w:rPr>
          <w:rFonts w:ascii="Arial" w:hAnsi="Arial" w:cs="Arial"/>
        </w:rPr>
      </w:pPr>
    </w:p>
    <w:p w:rsidR="00E60F92" w:rsidRDefault="0003225B" w:rsidP="006C7C97">
      <w:pPr>
        <w:pStyle w:val="ListParagraph"/>
        <w:numPr>
          <w:ilvl w:val="0"/>
          <w:numId w:val="49"/>
        </w:numPr>
        <w:rPr>
          <w:rFonts w:ascii="Arial" w:hAnsi="Arial" w:cs="Arial"/>
        </w:rPr>
      </w:pPr>
      <w:r w:rsidRPr="00E60F92">
        <w:rPr>
          <w:rFonts w:ascii="Arial" w:hAnsi="Arial" w:cs="Arial"/>
        </w:rPr>
        <w:t>General Requirements for</w:t>
      </w:r>
      <w:r w:rsidR="00EF02D8" w:rsidRPr="00E60F92">
        <w:rPr>
          <w:rFonts w:ascii="Arial" w:hAnsi="Arial" w:cs="Arial"/>
        </w:rPr>
        <w:t xml:space="preserve"> all History Degree Programs</w:t>
      </w:r>
      <w:r w:rsidR="00E60F92" w:rsidRPr="00C23532">
        <w:rPr>
          <w:rFonts w:ascii="Arial" w:hAnsi="Arial" w:cs="Arial"/>
          <w:u w:val="dotted"/>
        </w:rPr>
        <w:tab/>
      </w:r>
      <w:r w:rsidR="00BF12D2" w:rsidRPr="00E60F92">
        <w:rPr>
          <w:rFonts w:ascii="Arial" w:hAnsi="Arial" w:cs="Arial"/>
        </w:rPr>
        <w:t>7</w:t>
      </w:r>
      <w:r w:rsidR="00E60F92">
        <w:rPr>
          <w:rFonts w:ascii="Arial" w:hAnsi="Arial" w:cs="Arial"/>
        </w:rPr>
        <w:br/>
      </w:r>
    </w:p>
    <w:p w:rsidR="0003225B" w:rsidRPr="00E60F92" w:rsidRDefault="0003225B" w:rsidP="006C7C97">
      <w:pPr>
        <w:pStyle w:val="ListParagraph"/>
        <w:numPr>
          <w:ilvl w:val="0"/>
          <w:numId w:val="49"/>
        </w:numPr>
        <w:rPr>
          <w:rFonts w:ascii="Arial" w:hAnsi="Arial" w:cs="Arial"/>
        </w:rPr>
      </w:pPr>
      <w:r w:rsidRPr="00E60F92">
        <w:rPr>
          <w:rFonts w:ascii="Arial" w:hAnsi="Arial" w:cs="Arial"/>
        </w:rPr>
        <w:t>Require</w:t>
      </w:r>
      <w:r w:rsidR="00EF02D8" w:rsidRPr="00E60F92">
        <w:rPr>
          <w:rFonts w:ascii="Arial" w:hAnsi="Arial" w:cs="Arial"/>
        </w:rPr>
        <w:t>ments for the M.A. Program</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C87861" w:rsidRPr="00E60F92">
        <w:rPr>
          <w:rFonts w:ascii="Arial" w:hAnsi="Arial" w:cs="Arial"/>
        </w:rPr>
        <w:t>8</w:t>
      </w:r>
    </w:p>
    <w:p w:rsidR="0003225B" w:rsidRPr="0045279D" w:rsidRDefault="0003225B" w:rsidP="00E60F92">
      <w:pPr>
        <w:pStyle w:val="ListParagraph"/>
        <w:rPr>
          <w:rFonts w:ascii="Arial" w:hAnsi="Arial" w:cs="Arial"/>
        </w:rPr>
      </w:pPr>
    </w:p>
    <w:p w:rsidR="00D3541F" w:rsidRPr="0045279D" w:rsidRDefault="00DE5B47" w:rsidP="006C7C97">
      <w:pPr>
        <w:pStyle w:val="ListParagraph"/>
        <w:numPr>
          <w:ilvl w:val="0"/>
          <w:numId w:val="49"/>
        </w:numPr>
        <w:rPr>
          <w:rFonts w:ascii="Arial" w:hAnsi="Arial" w:cs="Arial"/>
        </w:rPr>
      </w:pPr>
      <w:r w:rsidRPr="0045279D">
        <w:rPr>
          <w:rFonts w:ascii="Arial" w:hAnsi="Arial" w:cs="Arial"/>
        </w:rPr>
        <w:t>Requirements for the Admission of M</w:t>
      </w:r>
      <w:r w:rsidR="00F24617" w:rsidRPr="0045279D">
        <w:rPr>
          <w:rFonts w:ascii="Arial" w:hAnsi="Arial" w:cs="Arial"/>
        </w:rPr>
        <w:t>.</w:t>
      </w:r>
      <w:r w:rsidRPr="0045279D">
        <w:rPr>
          <w:rFonts w:ascii="Arial" w:hAnsi="Arial" w:cs="Arial"/>
        </w:rPr>
        <w:t>A</w:t>
      </w:r>
      <w:r w:rsidR="00F24617" w:rsidRPr="0045279D">
        <w:rPr>
          <w:rFonts w:ascii="Arial" w:hAnsi="Arial" w:cs="Arial"/>
        </w:rPr>
        <w:t>.</w:t>
      </w:r>
      <w:r w:rsidR="00D3541F" w:rsidRPr="0045279D">
        <w:rPr>
          <w:rFonts w:ascii="Arial" w:hAnsi="Arial" w:cs="Arial"/>
        </w:rPr>
        <w:t xml:space="preserve"> Students</w:t>
      </w:r>
    </w:p>
    <w:p w:rsidR="00482546" w:rsidRPr="0045279D" w:rsidRDefault="00DE5B47" w:rsidP="006C7C97">
      <w:pPr>
        <w:pStyle w:val="ListParagraph"/>
        <w:numPr>
          <w:ilvl w:val="1"/>
          <w:numId w:val="49"/>
        </w:numPr>
        <w:rPr>
          <w:rFonts w:ascii="Arial" w:hAnsi="Arial" w:cs="Arial"/>
        </w:rPr>
      </w:pPr>
      <w:r w:rsidRPr="0045279D">
        <w:rPr>
          <w:rFonts w:ascii="Arial" w:hAnsi="Arial" w:cs="Arial"/>
        </w:rPr>
        <w:t xml:space="preserve">Currently </w:t>
      </w:r>
      <w:r w:rsidR="00F24617" w:rsidRPr="0045279D">
        <w:rPr>
          <w:rFonts w:ascii="Arial" w:hAnsi="Arial" w:cs="Arial"/>
        </w:rPr>
        <w:t xml:space="preserve">Enrolled in </w:t>
      </w:r>
      <w:r w:rsidR="000C5D79" w:rsidRPr="0045279D">
        <w:rPr>
          <w:rFonts w:ascii="Arial" w:hAnsi="Arial" w:cs="Arial"/>
        </w:rPr>
        <w:t>The University of Alabama</w:t>
      </w:r>
    </w:p>
    <w:p w:rsidR="0003225B" w:rsidRPr="0045279D" w:rsidRDefault="00D3541F" w:rsidP="006C7C97">
      <w:pPr>
        <w:pStyle w:val="ListParagraph"/>
        <w:numPr>
          <w:ilvl w:val="1"/>
          <w:numId w:val="49"/>
        </w:numPr>
        <w:rPr>
          <w:rFonts w:ascii="Arial" w:hAnsi="Arial" w:cs="Arial"/>
        </w:rPr>
      </w:pPr>
      <w:r w:rsidRPr="0045279D">
        <w:rPr>
          <w:rFonts w:ascii="Arial" w:hAnsi="Arial" w:cs="Arial"/>
        </w:rPr>
        <w:t>Department</w:t>
      </w:r>
      <w:r w:rsidR="00482546" w:rsidRPr="0045279D">
        <w:rPr>
          <w:rFonts w:ascii="Arial" w:hAnsi="Arial" w:cs="Arial"/>
        </w:rPr>
        <w:t xml:space="preserve"> </w:t>
      </w:r>
      <w:r w:rsidRPr="0045279D">
        <w:rPr>
          <w:rFonts w:ascii="Arial" w:hAnsi="Arial" w:cs="Arial"/>
        </w:rPr>
        <w:t>of H</w:t>
      </w:r>
      <w:r w:rsidR="00482546" w:rsidRPr="0045279D">
        <w:rPr>
          <w:rFonts w:ascii="Arial" w:hAnsi="Arial" w:cs="Arial"/>
        </w:rPr>
        <w:t>istory to its Ph.D. Program</w:t>
      </w:r>
      <w:r w:rsidR="00E60F92" w:rsidRPr="00C23532">
        <w:rPr>
          <w:rFonts w:ascii="Arial" w:hAnsi="Arial" w:cs="Arial"/>
          <w:u w:val="dotted"/>
        </w:rPr>
        <w:tab/>
      </w:r>
      <w:r w:rsidR="00E60F92" w:rsidRPr="00C23532">
        <w:rPr>
          <w:rFonts w:ascii="Arial" w:hAnsi="Arial" w:cs="Arial"/>
          <w:u w:val="dotted"/>
        </w:rPr>
        <w:tab/>
      </w:r>
      <w:r w:rsidR="008469E3" w:rsidRPr="0045279D">
        <w:rPr>
          <w:rFonts w:ascii="Arial" w:hAnsi="Arial" w:cs="Arial"/>
        </w:rPr>
        <w:t>1</w:t>
      </w:r>
      <w:r w:rsidR="00E60F92">
        <w:rPr>
          <w:rFonts w:ascii="Arial" w:hAnsi="Arial" w:cs="Arial"/>
        </w:rPr>
        <w:t>4</w:t>
      </w:r>
    </w:p>
    <w:p w:rsidR="0003225B" w:rsidRPr="0045279D" w:rsidRDefault="0003225B" w:rsidP="00E60F92">
      <w:pPr>
        <w:pStyle w:val="ListParagraph"/>
        <w:rPr>
          <w:rFonts w:ascii="Arial" w:hAnsi="Arial" w:cs="Arial"/>
        </w:rPr>
      </w:pPr>
    </w:p>
    <w:p w:rsidR="0003225B" w:rsidRPr="0045279D" w:rsidRDefault="00DE5B47" w:rsidP="006C7C97">
      <w:pPr>
        <w:pStyle w:val="ListParagraph"/>
        <w:numPr>
          <w:ilvl w:val="0"/>
          <w:numId w:val="49"/>
        </w:numPr>
        <w:rPr>
          <w:rFonts w:ascii="Arial" w:hAnsi="Arial" w:cs="Arial"/>
        </w:rPr>
      </w:pPr>
      <w:r w:rsidRPr="0045279D">
        <w:rPr>
          <w:rFonts w:ascii="Arial" w:hAnsi="Arial" w:cs="Arial"/>
        </w:rPr>
        <w:t xml:space="preserve">Requirements for the </w:t>
      </w:r>
      <w:r w:rsidR="00034BE1" w:rsidRPr="0045279D">
        <w:rPr>
          <w:rFonts w:ascii="Arial" w:hAnsi="Arial" w:cs="Arial"/>
        </w:rPr>
        <w:t>Ph.D.</w:t>
      </w:r>
      <w:r w:rsidRPr="0045279D">
        <w:rPr>
          <w:rFonts w:ascii="Arial" w:hAnsi="Arial" w:cs="Arial"/>
        </w:rPr>
        <w:t xml:space="preserve"> Program</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6154E8" w:rsidRPr="0045279D">
        <w:rPr>
          <w:rFonts w:ascii="Arial" w:hAnsi="Arial" w:cs="Arial"/>
        </w:rPr>
        <w:t>1</w:t>
      </w:r>
      <w:r w:rsidR="00E60F92">
        <w:rPr>
          <w:rFonts w:ascii="Arial" w:hAnsi="Arial" w:cs="Arial"/>
        </w:rPr>
        <w:t>5</w:t>
      </w:r>
    </w:p>
    <w:p w:rsidR="0003225B" w:rsidRPr="0045279D" w:rsidRDefault="0003225B" w:rsidP="00E60F92">
      <w:pPr>
        <w:pStyle w:val="ListParagraph"/>
        <w:rPr>
          <w:rFonts w:ascii="Arial" w:hAnsi="Arial" w:cs="Arial"/>
        </w:rPr>
      </w:pPr>
    </w:p>
    <w:p w:rsidR="0003225B" w:rsidRPr="0045279D" w:rsidRDefault="00D55AD9" w:rsidP="006C7C97">
      <w:pPr>
        <w:pStyle w:val="ListParagraph"/>
        <w:numPr>
          <w:ilvl w:val="0"/>
          <w:numId w:val="49"/>
        </w:numPr>
        <w:rPr>
          <w:rFonts w:ascii="Arial" w:hAnsi="Arial" w:cs="Arial"/>
        </w:rPr>
      </w:pPr>
      <w:r w:rsidRPr="0045279D">
        <w:rPr>
          <w:rFonts w:ascii="Arial" w:hAnsi="Arial" w:cs="Arial"/>
        </w:rPr>
        <w:t>Funding</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F02D8" w:rsidRPr="0045279D">
        <w:rPr>
          <w:rFonts w:ascii="Arial" w:hAnsi="Arial" w:cs="Arial"/>
        </w:rPr>
        <w:t>1</w:t>
      </w:r>
      <w:r w:rsidR="00E60F92">
        <w:rPr>
          <w:rFonts w:ascii="Arial" w:hAnsi="Arial" w:cs="Arial"/>
        </w:rPr>
        <w:t>9</w:t>
      </w:r>
    </w:p>
    <w:p w:rsidR="00953E81" w:rsidRPr="0045279D" w:rsidRDefault="00953E81" w:rsidP="00E60F92">
      <w:pPr>
        <w:pStyle w:val="ListParagraph"/>
        <w:rPr>
          <w:rFonts w:ascii="Arial" w:hAnsi="Arial" w:cs="Arial"/>
        </w:rPr>
      </w:pPr>
    </w:p>
    <w:p w:rsidR="0003225B" w:rsidRPr="0045279D" w:rsidRDefault="00CE2483" w:rsidP="006C7C97">
      <w:pPr>
        <w:pStyle w:val="ListParagraph"/>
        <w:numPr>
          <w:ilvl w:val="0"/>
          <w:numId w:val="49"/>
        </w:numPr>
        <w:rPr>
          <w:rFonts w:ascii="Arial" w:hAnsi="Arial" w:cs="Arial"/>
        </w:rPr>
      </w:pPr>
      <w:r w:rsidRPr="0045279D">
        <w:rPr>
          <w:rFonts w:ascii="Arial" w:hAnsi="Arial" w:cs="Arial"/>
        </w:rPr>
        <w:t>Departmental Honors and Awards</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Pr="0045279D">
        <w:rPr>
          <w:rFonts w:ascii="Arial" w:hAnsi="Arial" w:cs="Arial"/>
        </w:rPr>
        <w:t>21</w:t>
      </w:r>
    </w:p>
    <w:p w:rsidR="005A1742" w:rsidRPr="0045279D" w:rsidRDefault="005A1742" w:rsidP="00E60F92">
      <w:pPr>
        <w:pStyle w:val="ListParagraph"/>
        <w:rPr>
          <w:rFonts w:ascii="Arial" w:hAnsi="Arial" w:cs="Arial"/>
        </w:rPr>
      </w:pPr>
    </w:p>
    <w:p w:rsidR="005A1742" w:rsidRPr="0045279D" w:rsidRDefault="005A1742" w:rsidP="006C7C97">
      <w:pPr>
        <w:pStyle w:val="ListParagraph"/>
        <w:numPr>
          <w:ilvl w:val="0"/>
          <w:numId w:val="49"/>
        </w:numPr>
        <w:rPr>
          <w:rFonts w:ascii="Arial" w:hAnsi="Arial" w:cs="Arial"/>
        </w:rPr>
      </w:pPr>
      <w:r w:rsidRPr="0045279D">
        <w:rPr>
          <w:rFonts w:ascii="Arial" w:hAnsi="Arial" w:cs="Arial"/>
        </w:rPr>
        <w:t>Graduate Student Office</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Pr="0045279D">
        <w:rPr>
          <w:rFonts w:ascii="Arial" w:hAnsi="Arial" w:cs="Arial"/>
        </w:rPr>
        <w:t>22</w:t>
      </w:r>
    </w:p>
    <w:p w:rsidR="009C1862" w:rsidRPr="0045279D" w:rsidRDefault="009C1862" w:rsidP="00E60F92">
      <w:pPr>
        <w:pStyle w:val="ListParagraph"/>
        <w:rPr>
          <w:rFonts w:ascii="Arial" w:hAnsi="Arial" w:cs="Arial"/>
        </w:rPr>
      </w:pPr>
    </w:p>
    <w:p w:rsidR="009C1862" w:rsidRPr="0045279D" w:rsidRDefault="009C1862" w:rsidP="006C7C97">
      <w:pPr>
        <w:pStyle w:val="ListParagraph"/>
        <w:numPr>
          <w:ilvl w:val="0"/>
          <w:numId w:val="49"/>
        </w:numPr>
        <w:rPr>
          <w:rFonts w:ascii="Arial" w:hAnsi="Arial" w:cs="Arial"/>
        </w:rPr>
      </w:pPr>
      <w:r w:rsidRPr="0045279D">
        <w:rPr>
          <w:rFonts w:ascii="Arial" w:hAnsi="Arial" w:cs="Arial"/>
        </w:rPr>
        <w:t>Appendix A: The M.A. Exam Synthetic Essay</w:t>
      </w:r>
      <w:r w:rsidR="00E60F92" w:rsidRPr="00C23532">
        <w:rPr>
          <w:rFonts w:ascii="Arial" w:hAnsi="Arial" w:cs="Arial"/>
          <w:u w:val="dotted"/>
        </w:rPr>
        <w:tab/>
      </w:r>
      <w:r w:rsidR="00E60F92" w:rsidRPr="00C23532">
        <w:rPr>
          <w:rFonts w:ascii="Arial" w:hAnsi="Arial" w:cs="Arial"/>
          <w:u w:val="dotted"/>
        </w:rPr>
        <w:tab/>
      </w:r>
      <w:r w:rsidR="00E60F92" w:rsidRPr="00C23532">
        <w:rPr>
          <w:rFonts w:ascii="Arial" w:hAnsi="Arial" w:cs="Arial"/>
          <w:u w:val="dotted"/>
        </w:rPr>
        <w:tab/>
      </w:r>
      <w:r w:rsidR="001B7AB6" w:rsidRPr="0045279D">
        <w:rPr>
          <w:rFonts w:ascii="Arial" w:hAnsi="Arial" w:cs="Arial"/>
        </w:rPr>
        <w:t>2</w:t>
      </w:r>
      <w:r w:rsidR="00E60F92">
        <w:rPr>
          <w:rFonts w:ascii="Arial" w:hAnsi="Arial" w:cs="Arial"/>
        </w:rPr>
        <w:t>4</w:t>
      </w:r>
    </w:p>
    <w:p w:rsidR="009C1862" w:rsidRPr="0045279D" w:rsidRDefault="009C1862" w:rsidP="00E60F92">
      <w:pPr>
        <w:pStyle w:val="ListParagraph"/>
        <w:rPr>
          <w:rFonts w:ascii="Arial" w:hAnsi="Arial" w:cs="Arial"/>
        </w:rPr>
      </w:pPr>
    </w:p>
    <w:p w:rsidR="009C1862" w:rsidRPr="0045279D" w:rsidRDefault="009C1862" w:rsidP="006C7C97">
      <w:pPr>
        <w:pStyle w:val="ListParagraph"/>
        <w:numPr>
          <w:ilvl w:val="0"/>
          <w:numId w:val="49"/>
        </w:numPr>
        <w:rPr>
          <w:rFonts w:ascii="Arial" w:hAnsi="Arial" w:cs="Arial"/>
        </w:rPr>
      </w:pPr>
      <w:r w:rsidRPr="0045279D">
        <w:rPr>
          <w:rFonts w:ascii="Arial" w:hAnsi="Arial" w:cs="Arial"/>
        </w:rPr>
        <w:t>Appendix B: How to Write a Dissertation Prospectus</w:t>
      </w:r>
      <w:r w:rsidR="00E60F92" w:rsidRPr="00C23532">
        <w:rPr>
          <w:rFonts w:ascii="Arial" w:hAnsi="Arial" w:cs="Arial"/>
          <w:u w:val="dotted"/>
        </w:rPr>
        <w:tab/>
      </w:r>
      <w:r w:rsidR="00E60F92" w:rsidRPr="00C23532">
        <w:rPr>
          <w:rFonts w:ascii="Arial" w:hAnsi="Arial" w:cs="Arial"/>
          <w:u w:val="dotted"/>
        </w:rPr>
        <w:tab/>
      </w:r>
      <w:r w:rsidR="001B7AB6" w:rsidRPr="0045279D">
        <w:rPr>
          <w:rFonts w:ascii="Arial" w:hAnsi="Arial" w:cs="Arial"/>
        </w:rPr>
        <w:t>2</w:t>
      </w:r>
      <w:r w:rsidR="00E60F92">
        <w:rPr>
          <w:rFonts w:ascii="Arial" w:hAnsi="Arial" w:cs="Arial"/>
        </w:rPr>
        <w:t>5</w:t>
      </w:r>
    </w:p>
    <w:p w:rsidR="0003225B" w:rsidRPr="00E60F92" w:rsidRDefault="0003225B" w:rsidP="00E60F92">
      <w:pPr>
        <w:jc w:val="center"/>
        <w:rPr>
          <w:rFonts w:ascii="Arial" w:hAnsi="Arial" w:cs="Arial"/>
          <w:b/>
        </w:rPr>
      </w:pPr>
      <w:r w:rsidRPr="00E60F92">
        <w:rPr>
          <w:rFonts w:ascii="Arial" w:hAnsi="Arial" w:cs="Arial"/>
        </w:rPr>
        <w:br w:type="page"/>
      </w:r>
      <w:r w:rsidRPr="00E60F92">
        <w:rPr>
          <w:rFonts w:ascii="Arial" w:hAnsi="Arial" w:cs="Arial"/>
          <w:b/>
        </w:rPr>
        <w:lastRenderedPageBreak/>
        <w:t>DEPARTMENT OF HISTORY</w:t>
      </w:r>
    </w:p>
    <w:p w:rsidR="0003225B" w:rsidRPr="00767C1A" w:rsidRDefault="0003225B" w:rsidP="00E60F92">
      <w:pPr>
        <w:jc w:val="center"/>
        <w:rPr>
          <w:rFonts w:ascii="Arial" w:hAnsi="Arial" w:cs="Arial"/>
        </w:rPr>
      </w:pPr>
    </w:p>
    <w:p w:rsidR="0003225B" w:rsidRPr="00143DC0" w:rsidRDefault="0003225B" w:rsidP="00E60F92">
      <w:pPr>
        <w:jc w:val="center"/>
        <w:rPr>
          <w:rFonts w:ascii="Arial" w:hAnsi="Arial" w:cs="Arial"/>
          <w:b/>
          <w:smallCaps/>
        </w:rPr>
      </w:pPr>
      <w:r w:rsidRPr="00767C1A">
        <w:rPr>
          <w:rFonts w:ascii="Arial" w:hAnsi="Arial" w:cs="Arial"/>
          <w:b/>
          <w:smallCaps/>
        </w:rPr>
        <w:t>Regulations Governing Graduate Work In History</w:t>
      </w:r>
    </w:p>
    <w:p w:rsidR="009244C6" w:rsidRPr="00767C1A" w:rsidRDefault="009244C6" w:rsidP="007438C1">
      <w:pPr>
        <w:rPr>
          <w:rFonts w:ascii="Arial" w:hAnsi="Arial" w:cs="Arial"/>
        </w:rPr>
      </w:pPr>
    </w:p>
    <w:p w:rsidR="0003225B" w:rsidRPr="009D3E44" w:rsidRDefault="0003225B" w:rsidP="006C7C97">
      <w:pPr>
        <w:pStyle w:val="Arial16"/>
        <w:numPr>
          <w:ilvl w:val="0"/>
          <w:numId w:val="6"/>
        </w:numPr>
        <w:ind w:left="360"/>
      </w:pPr>
      <w:r w:rsidRPr="009D3E44">
        <w:t>General Information</w:t>
      </w:r>
      <w:r w:rsidR="00AA649C">
        <w:br/>
      </w:r>
    </w:p>
    <w:p w:rsidR="0003225B" w:rsidRPr="00D66F99" w:rsidRDefault="0003225B" w:rsidP="002E7D50">
      <w:pPr>
        <w:numPr>
          <w:ilvl w:val="1"/>
          <w:numId w:val="1"/>
        </w:numPr>
        <w:rPr>
          <w:rFonts w:ascii="Arial" w:hAnsi="Arial" w:cs="Arial"/>
        </w:rPr>
      </w:pPr>
      <w:r w:rsidRPr="00D66F99">
        <w:rPr>
          <w:rFonts w:ascii="Arial" w:hAnsi="Arial" w:cs="Arial"/>
          <w:b/>
          <w:smallCaps/>
        </w:rPr>
        <w:t>Graduate Programs</w:t>
      </w:r>
      <w:r w:rsidRPr="00D66F99">
        <w:rPr>
          <w:rFonts w:ascii="Arial" w:hAnsi="Arial" w:cs="Arial"/>
          <w:b/>
        </w:rPr>
        <w:t>:</w:t>
      </w:r>
      <w:r w:rsidR="00D66F99">
        <w:rPr>
          <w:rFonts w:ascii="Arial" w:hAnsi="Arial" w:cs="Arial"/>
          <w:b/>
        </w:rPr>
        <w:br/>
      </w:r>
      <w:r w:rsidR="00626719" w:rsidRPr="00D66F99">
        <w:rPr>
          <w:rFonts w:ascii="Arial" w:hAnsi="Arial" w:cs="Arial"/>
        </w:rPr>
        <w:t>There are three</w:t>
      </w:r>
      <w:r w:rsidRPr="00D66F99">
        <w:rPr>
          <w:rFonts w:ascii="Arial" w:hAnsi="Arial" w:cs="Arial"/>
        </w:rPr>
        <w:t xml:space="preserve"> degree programs in History:</w:t>
      </w:r>
    </w:p>
    <w:p w:rsidR="007E3E8E" w:rsidRPr="00767C1A" w:rsidRDefault="007E3E8E" w:rsidP="007438C1">
      <w:pPr>
        <w:ind w:left="1440"/>
        <w:rPr>
          <w:rFonts w:ascii="Arial" w:hAnsi="Arial" w:cs="Arial"/>
        </w:rPr>
      </w:pPr>
    </w:p>
    <w:p w:rsidR="0003225B" w:rsidRPr="00767C1A" w:rsidRDefault="00923638" w:rsidP="006C7C97">
      <w:pPr>
        <w:pStyle w:val="ListParagraph"/>
        <w:numPr>
          <w:ilvl w:val="0"/>
          <w:numId w:val="2"/>
        </w:numPr>
        <w:rPr>
          <w:rFonts w:ascii="Arial" w:hAnsi="Arial" w:cs="Arial"/>
        </w:rPr>
      </w:pPr>
      <w:r>
        <w:rPr>
          <w:rFonts w:ascii="Arial" w:hAnsi="Arial" w:cs="Arial"/>
        </w:rPr>
        <w:t>M.A., Plan I (24 hours in H</w:t>
      </w:r>
      <w:r w:rsidR="0003225B" w:rsidRPr="00767C1A">
        <w:rPr>
          <w:rFonts w:ascii="Arial" w:hAnsi="Arial" w:cs="Arial"/>
        </w:rPr>
        <w:t>istory plus 6 hours of thesis)</w:t>
      </w:r>
    </w:p>
    <w:p w:rsidR="0003225B" w:rsidRPr="00767C1A" w:rsidRDefault="00923638" w:rsidP="006C7C97">
      <w:pPr>
        <w:pStyle w:val="ListParagraph"/>
        <w:numPr>
          <w:ilvl w:val="0"/>
          <w:numId w:val="2"/>
        </w:numPr>
        <w:rPr>
          <w:rFonts w:ascii="Arial" w:hAnsi="Arial" w:cs="Arial"/>
        </w:rPr>
      </w:pPr>
      <w:r>
        <w:rPr>
          <w:rFonts w:ascii="Arial" w:hAnsi="Arial" w:cs="Arial"/>
        </w:rPr>
        <w:t>M.A., Plan II (30 hours in H</w:t>
      </w:r>
      <w:r w:rsidR="0003225B" w:rsidRPr="00767C1A">
        <w:rPr>
          <w:rFonts w:ascii="Arial" w:hAnsi="Arial" w:cs="Arial"/>
        </w:rPr>
        <w:t>istory plus revised seminar paper)</w:t>
      </w:r>
      <w:r w:rsidR="00E60F92" w:rsidRPr="00767C1A">
        <w:rPr>
          <w:rFonts w:ascii="Arial" w:hAnsi="Arial" w:cs="Arial"/>
        </w:rPr>
        <w:t xml:space="preserve"> </w:t>
      </w:r>
      <w:r w:rsidR="0003225B" w:rsidRPr="00767C1A">
        <w:rPr>
          <w:rFonts w:ascii="Arial" w:hAnsi="Arial" w:cs="Arial"/>
        </w:rPr>
        <w:t>Ph.D. degree</w:t>
      </w:r>
    </w:p>
    <w:p w:rsidR="009244C6" w:rsidRPr="00767C1A" w:rsidRDefault="009244C6" w:rsidP="007438C1">
      <w:pPr>
        <w:ind w:left="1440"/>
        <w:rPr>
          <w:rFonts w:ascii="Arial" w:hAnsi="Arial" w:cs="Arial"/>
        </w:rPr>
      </w:pPr>
    </w:p>
    <w:p w:rsidR="009244C6" w:rsidRPr="00767C1A" w:rsidRDefault="009244C6" w:rsidP="007438C1">
      <w:pPr>
        <w:ind w:left="1440"/>
        <w:rPr>
          <w:rFonts w:ascii="Arial" w:hAnsi="Arial" w:cs="Arial"/>
        </w:rPr>
      </w:pPr>
      <w:r w:rsidRPr="00767C1A">
        <w:rPr>
          <w:rFonts w:ascii="Arial" w:hAnsi="Arial" w:cs="Arial"/>
        </w:rPr>
        <w:t xml:space="preserve">Requirements and other information pertaining to these degree programs may be found in the </w:t>
      </w:r>
      <w:r w:rsidRPr="003E69D7">
        <w:rPr>
          <w:rFonts w:ascii="Arial" w:hAnsi="Arial" w:cs="Arial"/>
        </w:rPr>
        <w:t>Graduate School Catalog and in the following pages.</w:t>
      </w:r>
      <w:r w:rsidR="00AC6519">
        <w:rPr>
          <w:rFonts w:ascii="Arial" w:hAnsi="Arial" w:cs="Arial"/>
        </w:rPr>
        <w:t xml:space="preserve"> </w:t>
      </w:r>
      <w:r w:rsidRPr="003E69D7">
        <w:rPr>
          <w:rFonts w:ascii="Arial" w:hAnsi="Arial" w:cs="Arial"/>
        </w:rPr>
        <w:t>Important additional information is available at the Graduate School</w:t>
      </w:r>
      <w:r w:rsidR="00626719" w:rsidRPr="003E69D7">
        <w:rPr>
          <w:rFonts w:ascii="Arial" w:hAnsi="Arial" w:cs="Arial"/>
        </w:rPr>
        <w:t>’s Web</w:t>
      </w:r>
      <w:r w:rsidRPr="003E69D7">
        <w:rPr>
          <w:rFonts w:ascii="Arial" w:hAnsi="Arial" w:cs="Arial"/>
        </w:rPr>
        <w:t>site:</w:t>
      </w:r>
      <w:r w:rsidR="007026C6" w:rsidRPr="003E69D7">
        <w:rPr>
          <w:rFonts w:ascii="Arial" w:hAnsi="Arial" w:cs="Arial"/>
        </w:rPr>
        <w:t xml:space="preserve"> </w:t>
      </w:r>
      <w:r w:rsidR="003E69D7" w:rsidRPr="003E69D7">
        <w:rPr>
          <w:rFonts w:ascii="Arial" w:hAnsi="Arial" w:cs="Arial"/>
        </w:rPr>
        <w:t>https://graduate.ua.edu/</w:t>
      </w:r>
    </w:p>
    <w:p w:rsidR="009244C6" w:rsidRPr="00767C1A" w:rsidRDefault="009244C6" w:rsidP="007438C1">
      <w:pPr>
        <w:ind w:left="1440"/>
        <w:rPr>
          <w:rFonts w:ascii="Arial" w:hAnsi="Arial" w:cs="Arial"/>
        </w:rPr>
      </w:pPr>
    </w:p>
    <w:p w:rsidR="00507EFA" w:rsidRPr="00AA649C" w:rsidRDefault="009244C6" w:rsidP="00823A43">
      <w:pPr>
        <w:numPr>
          <w:ilvl w:val="1"/>
          <w:numId w:val="1"/>
        </w:numPr>
        <w:rPr>
          <w:rFonts w:ascii="Arial" w:hAnsi="Arial" w:cs="Arial"/>
        </w:rPr>
      </w:pPr>
      <w:r w:rsidRPr="00AA649C">
        <w:rPr>
          <w:rFonts w:ascii="Arial" w:hAnsi="Arial" w:cs="Arial"/>
          <w:b/>
          <w:smallCaps/>
        </w:rPr>
        <w:t>The Graduate Committee:</w:t>
      </w:r>
      <w:r w:rsidR="00D66F99" w:rsidRPr="00AA649C">
        <w:rPr>
          <w:rFonts w:ascii="Arial" w:hAnsi="Arial" w:cs="Arial"/>
          <w:b/>
          <w:smallCaps/>
        </w:rPr>
        <w:br/>
      </w:r>
      <w:r w:rsidRPr="00AA649C">
        <w:rPr>
          <w:rFonts w:ascii="Arial" w:hAnsi="Arial" w:cs="Arial"/>
        </w:rPr>
        <w:t xml:space="preserve">The Graduate Committee is a standing departmental committee </w:t>
      </w:r>
      <w:r w:rsidR="00CC7F38" w:rsidRPr="00AA649C">
        <w:rPr>
          <w:rFonts w:ascii="Arial" w:hAnsi="Arial" w:cs="Arial"/>
        </w:rPr>
        <w:t xml:space="preserve">composed of members </w:t>
      </w:r>
      <w:r w:rsidRPr="00AA649C">
        <w:rPr>
          <w:rFonts w:ascii="Arial" w:hAnsi="Arial" w:cs="Arial"/>
        </w:rPr>
        <w:t>of the Graduate Faculty.</w:t>
      </w:r>
      <w:r w:rsidR="00AC6519">
        <w:rPr>
          <w:rFonts w:ascii="Arial" w:hAnsi="Arial" w:cs="Arial"/>
        </w:rPr>
        <w:t xml:space="preserve"> </w:t>
      </w:r>
      <w:r w:rsidRPr="00AA649C">
        <w:rPr>
          <w:rFonts w:ascii="Arial" w:hAnsi="Arial" w:cs="Arial"/>
        </w:rPr>
        <w:t xml:space="preserve">Its </w:t>
      </w:r>
      <w:r w:rsidR="00F67FCF" w:rsidRPr="00AA649C">
        <w:rPr>
          <w:rFonts w:ascii="Arial" w:hAnsi="Arial" w:cs="Arial"/>
        </w:rPr>
        <w:t xml:space="preserve">responsibilities include the periodic review of requirements for admission to graduate </w:t>
      </w:r>
      <w:r w:rsidR="00507EFA" w:rsidRPr="00AA649C">
        <w:rPr>
          <w:rFonts w:ascii="Arial" w:hAnsi="Arial" w:cs="Arial"/>
        </w:rPr>
        <w:t>degree programs and all matters pertaining to those programs.</w:t>
      </w:r>
      <w:r w:rsidR="00AC6519">
        <w:rPr>
          <w:rFonts w:ascii="Arial" w:hAnsi="Arial" w:cs="Arial"/>
        </w:rPr>
        <w:t xml:space="preserve"> </w:t>
      </w:r>
      <w:r w:rsidR="00507EFA" w:rsidRPr="00AA649C">
        <w:rPr>
          <w:rFonts w:ascii="Arial" w:hAnsi="Arial" w:cs="Arial"/>
        </w:rPr>
        <w:t>The Graduate Committee recommends students for admission and nominates students for awards, scholarships, fellowships</w:t>
      </w:r>
      <w:r w:rsidR="002C4DAA" w:rsidRPr="00AA649C">
        <w:rPr>
          <w:rFonts w:ascii="Arial" w:hAnsi="Arial" w:cs="Arial"/>
        </w:rPr>
        <w:t>,</w:t>
      </w:r>
      <w:r w:rsidR="00507EFA" w:rsidRPr="00AA649C">
        <w:rPr>
          <w:rFonts w:ascii="Arial" w:hAnsi="Arial" w:cs="Arial"/>
        </w:rPr>
        <w:t xml:space="preserve"> and teaching assistantships.</w:t>
      </w:r>
      <w:r w:rsidR="00AC6519">
        <w:rPr>
          <w:rFonts w:ascii="Arial" w:hAnsi="Arial" w:cs="Arial"/>
        </w:rPr>
        <w:t xml:space="preserve"> </w:t>
      </w:r>
      <w:r w:rsidR="00507EFA" w:rsidRPr="00AA649C">
        <w:rPr>
          <w:rFonts w:ascii="Arial" w:hAnsi="Arial" w:cs="Arial"/>
        </w:rPr>
        <w:t>Requests for any relaxation or departure from the general degree requirements must be addressed to the Director of Graduate Studies</w:t>
      </w:r>
      <w:r w:rsidR="002C4DAA" w:rsidRPr="00AA649C">
        <w:rPr>
          <w:rFonts w:ascii="Arial" w:hAnsi="Arial" w:cs="Arial"/>
        </w:rPr>
        <w:t>, who in turn consults with the G</w:t>
      </w:r>
      <w:r w:rsidR="00507EFA" w:rsidRPr="00AA649C">
        <w:rPr>
          <w:rFonts w:ascii="Arial" w:hAnsi="Arial" w:cs="Arial"/>
        </w:rPr>
        <w:t xml:space="preserve">raduate Committee. </w:t>
      </w:r>
      <w:r w:rsidR="004F408B" w:rsidRPr="00AA649C">
        <w:rPr>
          <w:rFonts w:ascii="Arial" w:hAnsi="Arial" w:cs="Arial"/>
        </w:rPr>
        <w:t xml:space="preserve">Requests requiring an exception to Graduate School policy must be approved by the </w:t>
      </w:r>
      <w:r w:rsidR="00507EFA" w:rsidRPr="00AA649C">
        <w:rPr>
          <w:rFonts w:ascii="Arial" w:hAnsi="Arial" w:cs="Arial"/>
        </w:rPr>
        <w:t>Graduate School</w:t>
      </w:r>
      <w:r w:rsidR="004F408B" w:rsidRPr="00AA649C">
        <w:rPr>
          <w:rFonts w:ascii="Arial" w:hAnsi="Arial" w:cs="Arial"/>
        </w:rPr>
        <w:t>.</w:t>
      </w:r>
      <w:r w:rsidR="00AA649C">
        <w:rPr>
          <w:rFonts w:ascii="Arial" w:hAnsi="Arial" w:cs="Arial"/>
        </w:rPr>
        <w:br/>
      </w:r>
    </w:p>
    <w:p w:rsidR="00507EFA" w:rsidRPr="009D3E44" w:rsidRDefault="00507EFA" w:rsidP="006C7C97">
      <w:pPr>
        <w:pStyle w:val="Arial16"/>
        <w:numPr>
          <w:ilvl w:val="0"/>
          <w:numId w:val="6"/>
        </w:numPr>
      </w:pPr>
      <w:r w:rsidRPr="009D3E44">
        <w:t>Admission Requirements</w:t>
      </w:r>
      <w:r w:rsidR="00AA649C">
        <w:br/>
      </w:r>
    </w:p>
    <w:p w:rsidR="00E455AE" w:rsidRPr="00D66F99" w:rsidRDefault="00E77252" w:rsidP="006C7C97">
      <w:pPr>
        <w:pStyle w:val="ListParagraph"/>
        <w:numPr>
          <w:ilvl w:val="0"/>
          <w:numId w:val="22"/>
        </w:numPr>
        <w:ind w:left="1440"/>
        <w:rPr>
          <w:rFonts w:ascii="Arial" w:hAnsi="Arial" w:cs="Arial"/>
        </w:rPr>
      </w:pPr>
      <w:r w:rsidRPr="00D66F99">
        <w:rPr>
          <w:rFonts w:ascii="Arial" w:hAnsi="Arial" w:cs="Arial"/>
          <w:b/>
          <w:smallCaps/>
        </w:rPr>
        <w:t>Decision on Whether to Apply for Admission to M.A. or Ph.D. Program:</w:t>
      </w:r>
      <w:r w:rsidR="00D66F99" w:rsidRPr="00D66F99">
        <w:rPr>
          <w:rFonts w:ascii="Arial" w:hAnsi="Arial" w:cs="Arial"/>
          <w:b/>
          <w:smallCaps/>
        </w:rPr>
        <w:br/>
      </w:r>
      <w:r w:rsidR="00E455AE" w:rsidRPr="00D66F99">
        <w:rPr>
          <w:rFonts w:ascii="Arial" w:hAnsi="Arial" w:cs="Arial"/>
          <w:shd w:val="clear" w:color="auto" w:fill="FFFFFF"/>
        </w:rPr>
        <w:t>Applicants who already hold an M</w:t>
      </w:r>
      <w:r w:rsidR="009501E4" w:rsidRPr="00D66F99">
        <w:rPr>
          <w:rFonts w:ascii="Arial" w:hAnsi="Arial" w:cs="Arial"/>
          <w:shd w:val="clear" w:color="auto" w:fill="FFFFFF"/>
        </w:rPr>
        <w:t>.</w:t>
      </w:r>
      <w:r w:rsidR="00E455AE" w:rsidRPr="00D66F99">
        <w:rPr>
          <w:rFonts w:ascii="Arial" w:hAnsi="Arial" w:cs="Arial"/>
          <w:shd w:val="clear" w:color="auto" w:fill="FFFFFF"/>
        </w:rPr>
        <w:t>A</w:t>
      </w:r>
      <w:r w:rsidR="009501E4" w:rsidRPr="00D66F99">
        <w:rPr>
          <w:rFonts w:ascii="Arial" w:hAnsi="Arial" w:cs="Arial"/>
          <w:shd w:val="clear" w:color="auto" w:fill="FFFFFF"/>
        </w:rPr>
        <w:t>.</w:t>
      </w:r>
      <w:r w:rsidR="00923638" w:rsidRPr="00D66F99">
        <w:rPr>
          <w:rFonts w:ascii="Arial" w:hAnsi="Arial" w:cs="Arial"/>
          <w:shd w:val="clear" w:color="auto" w:fill="FFFFFF"/>
        </w:rPr>
        <w:t xml:space="preserve"> in History earned no more than six years before their entry into the graduate program in History would begin</w:t>
      </w:r>
      <w:r w:rsidR="00E455AE" w:rsidRPr="00D66F99">
        <w:rPr>
          <w:rFonts w:ascii="Arial" w:hAnsi="Arial" w:cs="Arial"/>
          <w:shd w:val="clear" w:color="auto" w:fill="FFFFFF"/>
        </w:rPr>
        <w:t xml:space="preserve"> are eligible to apply to </w:t>
      </w:r>
      <w:r w:rsidR="009501E4" w:rsidRPr="00D66F99">
        <w:rPr>
          <w:rFonts w:ascii="Arial" w:hAnsi="Arial" w:cs="Arial"/>
          <w:shd w:val="clear" w:color="auto" w:fill="FFFFFF"/>
        </w:rPr>
        <w:t>directly to the</w:t>
      </w:r>
      <w:r w:rsidR="00E455AE" w:rsidRPr="00D66F99">
        <w:rPr>
          <w:rFonts w:ascii="Arial" w:hAnsi="Arial" w:cs="Arial"/>
          <w:shd w:val="clear" w:color="auto" w:fill="FFFFFF"/>
        </w:rPr>
        <w:t xml:space="preserve"> Ph</w:t>
      </w:r>
      <w:r w:rsidR="009501E4" w:rsidRPr="00D66F99">
        <w:rPr>
          <w:rFonts w:ascii="Arial" w:hAnsi="Arial" w:cs="Arial"/>
          <w:shd w:val="clear" w:color="auto" w:fill="FFFFFF"/>
        </w:rPr>
        <w:t>.</w:t>
      </w:r>
      <w:r w:rsidR="00E455AE" w:rsidRPr="00D66F99">
        <w:rPr>
          <w:rFonts w:ascii="Arial" w:hAnsi="Arial" w:cs="Arial"/>
          <w:shd w:val="clear" w:color="auto" w:fill="FFFFFF"/>
        </w:rPr>
        <w:t>D</w:t>
      </w:r>
      <w:r w:rsidR="009501E4" w:rsidRPr="00D66F99">
        <w:rPr>
          <w:rFonts w:ascii="Arial" w:hAnsi="Arial" w:cs="Arial"/>
          <w:shd w:val="clear" w:color="auto" w:fill="FFFFFF"/>
        </w:rPr>
        <w:t>.</w:t>
      </w:r>
      <w:r w:rsidR="00E455AE" w:rsidRPr="00D66F99">
        <w:rPr>
          <w:rFonts w:ascii="Arial" w:hAnsi="Arial" w:cs="Arial"/>
          <w:shd w:val="clear" w:color="auto" w:fill="FFFFFF"/>
        </w:rPr>
        <w:t xml:space="preserve"> program. All other applicants apply to</w:t>
      </w:r>
      <w:r w:rsidR="009501E4" w:rsidRPr="00D66F99">
        <w:rPr>
          <w:rFonts w:ascii="Arial" w:hAnsi="Arial" w:cs="Arial"/>
          <w:shd w:val="clear" w:color="auto" w:fill="FFFFFF"/>
        </w:rPr>
        <w:t xml:space="preserve"> the</w:t>
      </w:r>
      <w:r w:rsidR="00E455AE" w:rsidRPr="00D66F99">
        <w:rPr>
          <w:rFonts w:ascii="Arial" w:hAnsi="Arial" w:cs="Arial"/>
          <w:shd w:val="clear" w:color="auto" w:fill="FFFFFF"/>
        </w:rPr>
        <w:t xml:space="preserve"> M</w:t>
      </w:r>
      <w:r w:rsidR="009501E4" w:rsidRPr="00D66F99">
        <w:rPr>
          <w:rFonts w:ascii="Arial" w:hAnsi="Arial" w:cs="Arial"/>
          <w:shd w:val="clear" w:color="auto" w:fill="FFFFFF"/>
        </w:rPr>
        <w:t>.</w:t>
      </w:r>
      <w:r w:rsidR="00E455AE" w:rsidRPr="00D66F99">
        <w:rPr>
          <w:rFonts w:ascii="Arial" w:hAnsi="Arial" w:cs="Arial"/>
          <w:shd w:val="clear" w:color="auto" w:fill="FFFFFF"/>
        </w:rPr>
        <w:t>A</w:t>
      </w:r>
      <w:r w:rsidR="009501E4" w:rsidRPr="00D66F99">
        <w:rPr>
          <w:rFonts w:ascii="Arial" w:hAnsi="Arial" w:cs="Arial"/>
          <w:shd w:val="clear" w:color="auto" w:fill="FFFFFF"/>
        </w:rPr>
        <w:t>.</w:t>
      </w:r>
      <w:r w:rsidR="00E455AE" w:rsidRPr="00D66F99">
        <w:rPr>
          <w:rFonts w:ascii="Arial" w:hAnsi="Arial" w:cs="Arial"/>
          <w:shd w:val="clear" w:color="auto" w:fill="FFFFFF"/>
        </w:rPr>
        <w:t xml:space="preserve"> Program.</w:t>
      </w:r>
      <w:r w:rsidR="00AC6519">
        <w:rPr>
          <w:rFonts w:ascii="Arial" w:hAnsi="Arial" w:cs="Arial"/>
        </w:rPr>
        <w:t xml:space="preserve"> </w:t>
      </w:r>
      <w:r w:rsidR="00E455AE" w:rsidRPr="00D66F99">
        <w:rPr>
          <w:rFonts w:ascii="Arial" w:hAnsi="Arial" w:cs="Arial"/>
        </w:rPr>
        <w:t>Applicants with a Master’s degree awarded in the last six years in a closely related discipline (including, but not limited to, American Studies, Latin American Studies, Medieval Studies, etc.) and whose training was primarily historical may petition the departmental Graduate Committee to apply directly to the Ph</w:t>
      </w:r>
      <w:r w:rsidR="009501E4" w:rsidRPr="00D66F99">
        <w:rPr>
          <w:rFonts w:ascii="Arial" w:hAnsi="Arial" w:cs="Arial"/>
        </w:rPr>
        <w:t>.</w:t>
      </w:r>
      <w:r w:rsidR="00E455AE" w:rsidRPr="00D66F99">
        <w:rPr>
          <w:rFonts w:ascii="Arial" w:hAnsi="Arial" w:cs="Arial"/>
        </w:rPr>
        <w:t>D</w:t>
      </w:r>
      <w:r w:rsidR="009501E4" w:rsidRPr="00D66F99">
        <w:rPr>
          <w:rFonts w:ascii="Arial" w:hAnsi="Arial" w:cs="Arial"/>
        </w:rPr>
        <w:t>.</w:t>
      </w:r>
      <w:r w:rsidR="00E455AE" w:rsidRPr="00D66F99">
        <w:rPr>
          <w:rFonts w:ascii="Arial" w:hAnsi="Arial" w:cs="Arial"/>
        </w:rPr>
        <w:t xml:space="preserve"> program.</w:t>
      </w:r>
      <w:r w:rsidR="00AC6519">
        <w:rPr>
          <w:rFonts w:ascii="Arial" w:hAnsi="Arial" w:cs="Arial"/>
        </w:rPr>
        <w:t xml:space="preserve"> </w:t>
      </w:r>
      <w:r w:rsidR="00E455AE" w:rsidRPr="00D66F99">
        <w:rPr>
          <w:rFonts w:ascii="Arial" w:hAnsi="Arial" w:cs="Arial"/>
        </w:rPr>
        <w:t>Permission will be granted on a case-by-case basis.</w:t>
      </w:r>
      <w:r w:rsidR="00AA649C">
        <w:rPr>
          <w:rFonts w:ascii="Arial" w:hAnsi="Arial" w:cs="Arial"/>
        </w:rPr>
        <w:br/>
      </w:r>
    </w:p>
    <w:p w:rsidR="00507EFA" w:rsidRPr="00D66F99" w:rsidRDefault="00E77252" w:rsidP="006C7C97">
      <w:pPr>
        <w:pStyle w:val="ListParagraph"/>
        <w:numPr>
          <w:ilvl w:val="0"/>
          <w:numId w:val="22"/>
        </w:numPr>
        <w:ind w:left="1440"/>
        <w:rPr>
          <w:rFonts w:ascii="Arial" w:hAnsi="Arial" w:cs="Arial"/>
        </w:rPr>
      </w:pPr>
      <w:r w:rsidRPr="00D66F99">
        <w:rPr>
          <w:rFonts w:ascii="Arial" w:hAnsi="Arial" w:cs="Arial"/>
          <w:b/>
          <w:smallCaps/>
        </w:rPr>
        <w:lastRenderedPageBreak/>
        <w:t>G</w:t>
      </w:r>
      <w:r w:rsidR="00BB7540" w:rsidRPr="00D66F99">
        <w:rPr>
          <w:rFonts w:ascii="Arial" w:hAnsi="Arial" w:cs="Arial"/>
          <w:b/>
          <w:smallCaps/>
        </w:rPr>
        <w:t xml:space="preserve">eneral </w:t>
      </w:r>
      <w:r w:rsidR="003076E5" w:rsidRPr="00D66F99">
        <w:rPr>
          <w:rFonts w:ascii="Arial" w:hAnsi="Arial" w:cs="Arial"/>
          <w:b/>
          <w:smallCaps/>
        </w:rPr>
        <w:t xml:space="preserve">Admission </w:t>
      </w:r>
      <w:r w:rsidR="00BB7540" w:rsidRPr="00D66F99">
        <w:rPr>
          <w:rFonts w:ascii="Arial" w:hAnsi="Arial" w:cs="Arial"/>
          <w:b/>
          <w:smallCaps/>
        </w:rPr>
        <w:t>Requirements for</w:t>
      </w:r>
      <w:r w:rsidR="00507EFA" w:rsidRPr="00D66F99">
        <w:rPr>
          <w:rFonts w:ascii="Arial" w:hAnsi="Arial" w:cs="Arial"/>
          <w:b/>
          <w:smallCaps/>
        </w:rPr>
        <w:t xml:space="preserve"> </w:t>
      </w:r>
      <w:r w:rsidR="00BB7540" w:rsidRPr="00D66F99">
        <w:rPr>
          <w:rFonts w:ascii="Arial" w:hAnsi="Arial" w:cs="Arial"/>
          <w:b/>
          <w:smallCaps/>
        </w:rPr>
        <w:t>the Graduate Program in History</w:t>
      </w:r>
      <w:r w:rsidR="00507EFA" w:rsidRPr="00D66F99">
        <w:rPr>
          <w:rFonts w:ascii="Arial" w:hAnsi="Arial" w:cs="Arial"/>
          <w:b/>
          <w:smallCaps/>
        </w:rPr>
        <w:t>:</w:t>
      </w:r>
      <w:r w:rsidR="00D66F99" w:rsidRPr="00D66F99">
        <w:rPr>
          <w:rFonts w:ascii="Arial" w:hAnsi="Arial" w:cs="Arial"/>
          <w:b/>
          <w:smallCaps/>
        </w:rPr>
        <w:br/>
      </w:r>
      <w:r w:rsidR="00A310B3" w:rsidRPr="00D66F99">
        <w:rPr>
          <w:rFonts w:ascii="Arial" w:hAnsi="Arial" w:cs="Arial"/>
        </w:rPr>
        <w:t xml:space="preserve">Admission decisions to the graduate program in History </w:t>
      </w:r>
      <w:r w:rsidR="00507EFA" w:rsidRPr="00D66F99">
        <w:rPr>
          <w:rFonts w:ascii="Arial" w:hAnsi="Arial" w:cs="Arial"/>
        </w:rPr>
        <w:t xml:space="preserve">at </w:t>
      </w:r>
      <w:r w:rsidR="000C5D79" w:rsidRPr="00D66F99">
        <w:rPr>
          <w:rFonts w:ascii="Arial" w:hAnsi="Arial" w:cs="Arial"/>
        </w:rPr>
        <w:t>The University of Alabama</w:t>
      </w:r>
      <w:r w:rsidR="00507EFA" w:rsidRPr="00D66F99">
        <w:rPr>
          <w:rFonts w:ascii="Arial" w:hAnsi="Arial" w:cs="Arial"/>
        </w:rPr>
        <w:t xml:space="preserve"> are made by the Graduate School based on a composite of information, including the appl</w:t>
      </w:r>
      <w:r w:rsidR="0065541E" w:rsidRPr="00D66F99">
        <w:rPr>
          <w:rFonts w:ascii="Arial" w:hAnsi="Arial" w:cs="Arial"/>
        </w:rPr>
        <w:t>icant’s statement of purpose,</w:t>
      </w:r>
      <w:r w:rsidR="00507EFA" w:rsidRPr="00D66F99">
        <w:rPr>
          <w:rFonts w:ascii="Arial" w:hAnsi="Arial" w:cs="Arial"/>
        </w:rPr>
        <w:t xml:space="preserve"> letters of recommendation,</w:t>
      </w:r>
      <w:r w:rsidR="00CC7F38" w:rsidRPr="00D66F99">
        <w:rPr>
          <w:rFonts w:ascii="Arial" w:hAnsi="Arial" w:cs="Arial"/>
        </w:rPr>
        <w:t xml:space="preserve"> </w:t>
      </w:r>
      <w:r w:rsidR="00D7685E" w:rsidRPr="00D66F99">
        <w:rPr>
          <w:rFonts w:ascii="Arial" w:hAnsi="Arial" w:cs="Arial"/>
        </w:rPr>
        <w:t xml:space="preserve">writing sample, </w:t>
      </w:r>
      <w:r w:rsidR="0065541E" w:rsidRPr="00D66F99">
        <w:rPr>
          <w:rFonts w:ascii="Arial" w:hAnsi="Arial" w:cs="Arial"/>
        </w:rPr>
        <w:t xml:space="preserve">academic transcripts, </w:t>
      </w:r>
      <w:r w:rsidR="00CC7F38" w:rsidRPr="00D66F99">
        <w:rPr>
          <w:rFonts w:ascii="Arial" w:hAnsi="Arial" w:cs="Arial"/>
        </w:rPr>
        <w:t xml:space="preserve">experience in </w:t>
      </w:r>
      <w:r w:rsidR="00507EFA" w:rsidRPr="00D66F99">
        <w:rPr>
          <w:rFonts w:ascii="Arial" w:hAnsi="Arial" w:cs="Arial"/>
        </w:rPr>
        <w:t xml:space="preserve">college or graduate level </w:t>
      </w:r>
      <w:r w:rsidR="00CC7F38" w:rsidRPr="00D66F99">
        <w:rPr>
          <w:rFonts w:ascii="Arial" w:hAnsi="Arial" w:cs="Arial"/>
        </w:rPr>
        <w:t xml:space="preserve">history </w:t>
      </w:r>
      <w:r w:rsidR="00A50001" w:rsidRPr="00D66F99">
        <w:rPr>
          <w:rFonts w:ascii="Arial" w:hAnsi="Arial" w:cs="Arial"/>
        </w:rPr>
        <w:t>classes and history internships</w:t>
      </w:r>
      <w:r w:rsidR="00507EFA" w:rsidRPr="00D66F99">
        <w:rPr>
          <w:rFonts w:ascii="Arial" w:hAnsi="Arial" w:cs="Arial"/>
        </w:rPr>
        <w:t>, test sco</w:t>
      </w:r>
      <w:r w:rsidR="0065541E" w:rsidRPr="00D66F99">
        <w:rPr>
          <w:rFonts w:ascii="Arial" w:hAnsi="Arial" w:cs="Arial"/>
        </w:rPr>
        <w:t>res</w:t>
      </w:r>
      <w:r w:rsidR="00507EFA" w:rsidRPr="00D66F99">
        <w:rPr>
          <w:rFonts w:ascii="Arial" w:hAnsi="Arial" w:cs="Arial"/>
        </w:rPr>
        <w:t xml:space="preserve">, and the recommendation of the Graduate Committee of the </w:t>
      </w:r>
      <w:r w:rsidR="00F05069" w:rsidRPr="00D66F99">
        <w:rPr>
          <w:rFonts w:ascii="Arial" w:hAnsi="Arial" w:cs="Arial"/>
        </w:rPr>
        <w:t xml:space="preserve">Department of </w:t>
      </w:r>
      <w:r w:rsidR="00507EFA" w:rsidRPr="00D66F99">
        <w:rPr>
          <w:rFonts w:ascii="Arial" w:hAnsi="Arial" w:cs="Arial"/>
        </w:rPr>
        <w:t>History.</w:t>
      </w:r>
      <w:r w:rsidR="00AC6519">
        <w:rPr>
          <w:rFonts w:ascii="Arial" w:hAnsi="Arial" w:cs="Arial"/>
        </w:rPr>
        <w:t xml:space="preserve"> </w:t>
      </w:r>
      <w:r w:rsidR="003076E5" w:rsidRPr="00D66F99">
        <w:rPr>
          <w:rFonts w:ascii="Arial" w:hAnsi="Arial" w:cs="Arial"/>
        </w:rPr>
        <w:t>A successful applicant to the Ph.D. program must also be endorsed by a faculty member prepared to serve as chairperson of the s</w:t>
      </w:r>
      <w:r w:rsidR="00FC0347" w:rsidRPr="00D66F99">
        <w:rPr>
          <w:rFonts w:ascii="Arial" w:hAnsi="Arial" w:cs="Arial"/>
        </w:rPr>
        <w:t>tudent’s dissertation committee.</w:t>
      </w:r>
      <w:r w:rsidR="00AA649C">
        <w:rPr>
          <w:rFonts w:ascii="Arial" w:hAnsi="Arial" w:cs="Arial"/>
        </w:rPr>
        <w:br/>
      </w:r>
    </w:p>
    <w:p w:rsidR="002F3B7E" w:rsidRPr="00D66F99" w:rsidRDefault="00C50F96" w:rsidP="006C7C97">
      <w:pPr>
        <w:pStyle w:val="ListParagraph"/>
        <w:numPr>
          <w:ilvl w:val="0"/>
          <w:numId w:val="22"/>
        </w:numPr>
        <w:ind w:left="1440"/>
        <w:rPr>
          <w:rFonts w:ascii="Arial" w:hAnsi="Arial" w:cs="Arial"/>
        </w:rPr>
      </w:pPr>
      <w:r w:rsidRPr="00D66F99">
        <w:rPr>
          <w:rFonts w:ascii="Arial" w:hAnsi="Arial" w:cs="Arial"/>
          <w:b/>
          <w:smallCaps/>
        </w:rPr>
        <w:t>Minimum Q</w:t>
      </w:r>
      <w:r w:rsidR="002F3B7E" w:rsidRPr="00D66F99">
        <w:rPr>
          <w:rFonts w:ascii="Arial" w:hAnsi="Arial" w:cs="Arial"/>
          <w:b/>
          <w:smallCaps/>
        </w:rPr>
        <w:t xml:space="preserve">uantitative Requirements for </w:t>
      </w:r>
      <w:r w:rsidRPr="00D66F99">
        <w:rPr>
          <w:rFonts w:ascii="Arial" w:hAnsi="Arial" w:cs="Arial"/>
          <w:b/>
          <w:smallCaps/>
        </w:rPr>
        <w:t>Standard</w:t>
      </w:r>
      <w:r w:rsidR="002F3B7E" w:rsidRPr="00D66F99">
        <w:rPr>
          <w:rFonts w:ascii="Arial" w:hAnsi="Arial" w:cs="Arial"/>
          <w:b/>
          <w:smallCaps/>
        </w:rPr>
        <w:t xml:space="preserve"> Admission</w:t>
      </w:r>
      <w:r w:rsidR="0079704C" w:rsidRPr="00D66F99">
        <w:rPr>
          <w:rFonts w:ascii="Arial" w:hAnsi="Arial" w:cs="Arial"/>
          <w:b/>
          <w:smallCaps/>
        </w:rPr>
        <w:t xml:space="preserve"> to</w:t>
      </w:r>
      <w:r w:rsidR="00D66F99" w:rsidRPr="00D66F99">
        <w:rPr>
          <w:rFonts w:ascii="Arial" w:hAnsi="Arial" w:cs="Arial"/>
          <w:b/>
          <w:smallCaps/>
        </w:rPr>
        <w:t xml:space="preserve"> </w:t>
      </w:r>
      <w:r w:rsidR="0079704C" w:rsidRPr="00D66F99">
        <w:rPr>
          <w:rFonts w:ascii="Arial" w:hAnsi="Arial" w:cs="Arial"/>
          <w:b/>
          <w:smallCaps/>
        </w:rPr>
        <w:t>Graduate</w:t>
      </w:r>
      <w:r w:rsidR="002F3B7E" w:rsidRPr="00D66F99">
        <w:rPr>
          <w:rFonts w:ascii="Arial" w:hAnsi="Arial" w:cs="Arial"/>
          <w:b/>
          <w:smallCaps/>
        </w:rPr>
        <w:t xml:space="preserve"> Program:</w:t>
      </w:r>
      <w:r w:rsidR="00D66F99" w:rsidRPr="00D66F99">
        <w:rPr>
          <w:rFonts w:ascii="Arial" w:hAnsi="Arial" w:cs="Arial"/>
          <w:b/>
          <w:smallCaps/>
        </w:rPr>
        <w:br/>
      </w:r>
      <w:r w:rsidR="002F3B7E" w:rsidRPr="00D66F99">
        <w:rPr>
          <w:rFonts w:ascii="Arial" w:hAnsi="Arial" w:cs="Arial"/>
        </w:rPr>
        <w:t>T</w:t>
      </w:r>
      <w:r w:rsidR="008B628E" w:rsidRPr="00D66F99">
        <w:rPr>
          <w:rFonts w:ascii="Arial" w:hAnsi="Arial" w:cs="Arial"/>
        </w:rPr>
        <w:t>he applicant must have a grade</w:t>
      </w:r>
      <w:r w:rsidR="002F3B7E" w:rsidRPr="00D66F99">
        <w:rPr>
          <w:rFonts w:ascii="Arial" w:hAnsi="Arial" w:cs="Arial"/>
        </w:rPr>
        <w:t xml:space="preserve"> point average, based on a 4.0 system, of 3.0 overall or 3.0 for the last 60 semester hours in a degree program </w:t>
      </w:r>
      <w:r w:rsidR="002F3B7E" w:rsidRPr="00D66F99">
        <w:rPr>
          <w:rFonts w:ascii="Arial" w:hAnsi="Arial" w:cs="Arial"/>
          <w:i/>
        </w:rPr>
        <w:t>and</w:t>
      </w:r>
      <w:r w:rsidR="002F3B7E" w:rsidRPr="00D66F99">
        <w:rPr>
          <w:rFonts w:ascii="Arial" w:hAnsi="Arial" w:cs="Arial"/>
        </w:rPr>
        <w:t xml:space="preserve"> a score </w:t>
      </w:r>
      <w:r w:rsidR="00150F40" w:rsidRPr="00D66F99">
        <w:rPr>
          <w:rFonts w:ascii="Arial" w:hAnsi="Arial" w:cs="Arial"/>
        </w:rPr>
        <w:t xml:space="preserve">of </w:t>
      </w:r>
      <w:r w:rsidR="00EE28BD" w:rsidRPr="00D66F99">
        <w:rPr>
          <w:rFonts w:ascii="Arial" w:hAnsi="Arial" w:cs="Arial"/>
        </w:rPr>
        <w:t>at least</w:t>
      </w:r>
      <w:r w:rsidR="00B07276" w:rsidRPr="00D66F99">
        <w:rPr>
          <w:rFonts w:ascii="Arial" w:hAnsi="Arial" w:cs="Arial"/>
        </w:rPr>
        <w:t xml:space="preserve"> </w:t>
      </w:r>
      <w:r w:rsidR="00866144" w:rsidRPr="00D66F99">
        <w:rPr>
          <w:rFonts w:ascii="Arial" w:hAnsi="Arial" w:cs="Arial"/>
        </w:rPr>
        <w:t xml:space="preserve">300 </w:t>
      </w:r>
      <w:r w:rsidR="00B07276" w:rsidRPr="00D66F99">
        <w:rPr>
          <w:rFonts w:ascii="Arial" w:hAnsi="Arial" w:cs="Arial"/>
        </w:rPr>
        <w:t>on the combined verbal and quantitative portions and at least 4 on the analytical writing section</w:t>
      </w:r>
      <w:r w:rsidR="00866144" w:rsidRPr="00D66F99">
        <w:rPr>
          <w:rFonts w:ascii="Arial" w:hAnsi="Arial" w:cs="Arial"/>
        </w:rPr>
        <w:t xml:space="preserve"> of the Graduate Record Exam</w:t>
      </w:r>
      <w:r w:rsidRPr="00D66F99">
        <w:rPr>
          <w:rFonts w:ascii="Arial" w:hAnsi="Arial" w:cs="Arial"/>
        </w:rPr>
        <w:t xml:space="preserve"> in order to be eligible for standard admission</w:t>
      </w:r>
      <w:r w:rsidR="00B07276" w:rsidRPr="00D66F99">
        <w:rPr>
          <w:rFonts w:ascii="Arial" w:hAnsi="Arial" w:cs="Arial"/>
        </w:rPr>
        <w:t>.</w:t>
      </w:r>
      <w:r w:rsidR="00AC6519">
        <w:rPr>
          <w:rFonts w:ascii="Arial" w:hAnsi="Arial" w:cs="Arial"/>
        </w:rPr>
        <w:t xml:space="preserve"> </w:t>
      </w:r>
      <w:r w:rsidRPr="00D66F99">
        <w:rPr>
          <w:rFonts w:ascii="Arial" w:hAnsi="Arial" w:cs="Arial"/>
          <w:b/>
        </w:rPr>
        <w:t>Please note that</w:t>
      </w:r>
      <w:r w:rsidR="007B78E3" w:rsidRPr="00D66F99">
        <w:rPr>
          <w:rFonts w:ascii="Arial" w:hAnsi="Arial" w:cs="Arial"/>
          <w:b/>
        </w:rPr>
        <w:t xml:space="preserve"> </w:t>
      </w:r>
      <w:r w:rsidR="00E16338" w:rsidRPr="00D66F99">
        <w:rPr>
          <w:rFonts w:ascii="Arial" w:hAnsi="Arial" w:cs="Arial"/>
          <w:b/>
        </w:rPr>
        <w:t xml:space="preserve">a </w:t>
      </w:r>
      <w:r w:rsidR="007B78E3" w:rsidRPr="00D66F99">
        <w:rPr>
          <w:rFonts w:ascii="Arial" w:hAnsi="Arial" w:cs="Arial"/>
          <w:b/>
        </w:rPr>
        <w:t xml:space="preserve">student who </w:t>
      </w:r>
      <w:r w:rsidRPr="00D66F99">
        <w:rPr>
          <w:rFonts w:ascii="Arial" w:hAnsi="Arial" w:cs="Arial"/>
          <w:b/>
        </w:rPr>
        <w:t>meet</w:t>
      </w:r>
      <w:r w:rsidR="00E16338" w:rsidRPr="00D66F99">
        <w:rPr>
          <w:rFonts w:ascii="Arial" w:hAnsi="Arial" w:cs="Arial"/>
          <w:b/>
        </w:rPr>
        <w:t>s</w:t>
      </w:r>
      <w:r w:rsidRPr="00D66F99">
        <w:rPr>
          <w:rFonts w:ascii="Arial" w:hAnsi="Arial" w:cs="Arial"/>
          <w:b/>
        </w:rPr>
        <w:t xml:space="preserve"> these minimum </w:t>
      </w:r>
      <w:r w:rsidR="001D315E" w:rsidRPr="00D66F99">
        <w:rPr>
          <w:rFonts w:ascii="Arial" w:hAnsi="Arial" w:cs="Arial"/>
          <w:b/>
        </w:rPr>
        <w:t>qualifications</w:t>
      </w:r>
      <w:r w:rsidRPr="00D66F99">
        <w:rPr>
          <w:rFonts w:ascii="Arial" w:hAnsi="Arial" w:cs="Arial"/>
          <w:b/>
        </w:rPr>
        <w:t xml:space="preserve"> do</w:t>
      </w:r>
      <w:r w:rsidR="00E16338" w:rsidRPr="00D66F99">
        <w:rPr>
          <w:rFonts w:ascii="Arial" w:hAnsi="Arial" w:cs="Arial"/>
          <w:b/>
        </w:rPr>
        <w:t>es</w:t>
      </w:r>
      <w:r w:rsidRPr="00D66F99">
        <w:rPr>
          <w:rFonts w:ascii="Arial" w:hAnsi="Arial" w:cs="Arial"/>
          <w:b/>
        </w:rPr>
        <w:t xml:space="preserve"> </w:t>
      </w:r>
      <w:r w:rsidRPr="00D66F99">
        <w:rPr>
          <w:rFonts w:ascii="Arial" w:hAnsi="Arial" w:cs="Arial"/>
          <w:b/>
          <w:i/>
          <w:u w:val="single"/>
        </w:rPr>
        <w:t>not</w:t>
      </w:r>
      <w:r w:rsidR="007B78E3" w:rsidRPr="00D66F99">
        <w:rPr>
          <w:rFonts w:ascii="Arial" w:hAnsi="Arial" w:cs="Arial"/>
          <w:b/>
        </w:rPr>
        <w:t xml:space="preserve"> automatically gain admission to the graduate program</w:t>
      </w:r>
      <w:r w:rsidR="00825AAE" w:rsidRPr="00D66F99">
        <w:rPr>
          <w:rFonts w:ascii="Arial" w:hAnsi="Arial" w:cs="Arial"/>
          <w:b/>
        </w:rPr>
        <w:t>, as admissions decisions are made on the bas</w:t>
      </w:r>
      <w:r w:rsidR="00E16338" w:rsidRPr="00D66F99">
        <w:rPr>
          <w:rFonts w:ascii="Arial" w:hAnsi="Arial" w:cs="Arial"/>
          <w:b/>
        </w:rPr>
        <w:t>is of evaluation of the studen</w:t>
      </w:r>
      <w:r w:rsidR="00825AAE" w:rsidRPr="00D66F99">
        <w:rPr>
          <w:rFonts w:ascii="Arial" w:hAnsi="Arial" w:cs="Arial"/>
          <w:b/>
        </w:rPr>
        <w:t>t</w:t>
      </w:r>
      <w:r w:rsidR="00E16338" w:rsidRPr="00D66F99">
        <w:rPr>
          <w:rFonts w:ascii="Arial" w:hAnsi="Arial" w:cs="Arial"/>
          <w:b/>
        </w:rPr>
        <w:t>’</w:t>
      </w:r>
      <w:r w:rsidR="00825AAE" w:rsidRPr="00D66F99">
        <w:rPr>
          <w:rFonts w:ascii="Arial" w:hAnsi="Arial" w:cs="Arial"/>
          <w:b/>
        </w:rPr>
        <w:t>s application file as a whole</w:t>
      </w:r>
      <w:r w:rsidR="007B78E3" w:rsidRPr="00D66F99">
        <w:rPr>
          <w:rFonts w:ascii="Arial" w:hAnsi="Arial" w:cs="Arial"/>
          <w:b/>
        </w:rPr>
        <w:t>.</w:t>
      </w:r>
      <w:r w:rsidR="00AC6519">
        <w:rPr>
          <w:rFonts w:ascii="Arial" w:hAnsi="Arial" w:cs="Arial"/>
        </w:rPr>
        <w:t xml:space="preserve"> </w:t>
      </w:r>
      <w:r w:rsidR="007B78E3" w:rsidRPr="00D66F99">
        <w:rPr>
          <w:rFonts w:ascii="Arial" w:hAnsi="Arial" w:cs="Arial"/>
        </w:rPr>
        <w:t>Rather, the student</w:t>
      </w:r>
      <w:r w:rsidR="009F3A9B" w:rsidRPr="00D66F99">
        <w:rPr>
          <w:rFonts w:ascii="Arial" w:hAnsi="Arial" w:cs="Arial"/>
        </w:rPr>
        <w:t>, if admitted, would</w:t>
      </w:r>
      <w:r w:rsidR="007B78E3" w:rsidRPr="00D66F99">
        <w:rPr>
          <w:rFonts w:ascii="Arial" w:hAnsi="Arial" w:cs="Arial"/>
        </w:rPr>
        <w:t xml:space="preserve"> not </w:t>
      </w:r>
      <w:r w:rsidR="009F3A9B" w:rsidRPr="00D66F99">
        <w:rPr>
          <w:rFonts w:ascii="Arial" w:hAnsi="Arial" w:cs="Arial"/>
        </w:rPr>
        <w:t xml:space="preserve">be </w:t>
      </w:r>
      <w:r w:rsidR="007B78E3" w:rsidRPr="00D66F99">
        <w:rPr>
          <w:rFonts w:ascii="Arial" w:hAnsi="Arial" w:cs="Arial"/>
        </w:rPr>
        <w:t>subject to the same rules governing academic progress for</w:t>
      </w:r>
      <w:r w:rsidRPr="00D66F99">
        <w:rPr>
          <w:rFonts w:ascii="Arial" w:hAnsi="Arial" w:cs="Arial"/>
        </w:rPr>
        <w:t xml:space="preserve"> students awarded a “Permission to Continue</w:t>
      </w:r>
      <w:r w:rsidR="007B78E3" w:rsidRPr="00D66F99">
        <w:rPr>
          <w:rFonts w:ascii="Arial" w:hAnsi="Arial" w:cs="Arial"/>
        </w:rPr>
        <w:t xml:space="preserve"> Admission” and also admitted to the program.</w:t>
      </w:r>
      <w:r w:rsidR="00AC6519">
        <w:rPr>
          <w:rFonts w:ascii="Arial" w:hAnsi="Arial" w:cs="Arial"/>
        </w:rPr>
        <w:t xml:space="preserve"> </w:t>
      </w:r>
      <w:r w:rsidR="007B78E3" w:rsidRPr="00D66F99">
        <w:rPr>
          <w:rFonts w:ascii="Arial" w:hAnsi="Arial" w:cs="Arial"/>
        </w:rPr>
        <w:t xml:space="preserve">See </w:t>
      </w:r>
      <w:r w:rsidR="00A50001" w:rsidRPr="00D66F99">
        <w:rPr>
          <w:rFonts w:ascii="Arial" w:hAnsi="Arial" w:cs="Arial"/>
        </w:rPr>
        <w:t xml:space="preserve">immediately </w:t>
      </w:r>
      <w:r w:rsidR="007B78E3" w:rsidRPr="00D66F99">
        <w:rPr>
          <w:rFonts w:ascii="Arial" w:hAnsi="Arial" w:cs="Arial"/>
        </w:rPr>
        <w:t>below,</w:t>
      </w:r>
      <w:r w:rsidR="00923638" w:rsidRPr="00D66F99">
        <w:rPr>
          <w:rFonts w:ascii="Arial" w:hAnsi="Arial" w:cs="Arial"/>
        </w:rPr>
        <w:t xml:space="preserve"> II-D</w:t>
      </w:r>
      <w:r w:rsidR="007B78E3" w:rsidRPr="00D66F99">
        <w:rPr>
          <w:rFonts w:ascii="Arial" w:hAnsi="Arial" w:cs="Arial"/>
        </w:rPr>
        <w:t xml:space="preserve">, </w:t>
      </w:r>
      <w:r w:rsidRPr="00D66F99">
        <w:rPr>
          <w:rFonts w:ascii="Arial" w:hAnsi="Arial" w:cs="Arial"/>
        </w:rPr>
        <w:t>for a discussion of “</w:t>
      </w:r>
      <w:r w:rsidR="001D315E" w:rsidRPr="00D66F99">
        <w:rPr>
          <w:rFonts w:ascii="Arial" w:hAnsi="Arial" w:cs="Arial"/>
        </w:rPr>
        <w:t>Permission</w:t>
      </w:r>
      <w:r w:rsidRPr="00D66F99">
        <w:rPr>
          <w:rFonts w:ascii="Arial" w:hAnsi="Arial" w:cs="Arial"/>
        </w:rPr>
        <w:t xml:space="preserve"> to Continue</w:t>
      </w:r>
      <w:r w:rsidR="007B78E3" w:rsidRPr="00D66F99">
        <w:rPr>
          <w:rFonts w:ascii="Arial" w:hAnsi="Arial" w:cs="Arial"/>
        </w:rPr>
        <w:t xml:space="preserve"> Admission.”</w:t>
      </w:r>
      <w:r w:rsidR="00AA649C">
        <w:rPr>
          <w:rFonts w:ascii="Arial" w:hAnsi="Arial" w:cs="Arial"/>
        </w:rPr>
        <w:br/>
      </w:r>
    </w:p>
    <w:p w:rsidR="002F3B7E" w:rsidRPr="00D66F99" w:rsidRDefault="0045124B" w:rsidP="006C7C97">
      <w:pPr>
        <w:pStyle w:val="ListParagraph"/>
        <w:numPr>
          <w:ilvl w:val="0"/>
          <w:numId w:val="22"/>
        </w:numPr>
        <w:ind w:left="1440"/>
        <w:rPr>
          <w:rFonts w:ascii="Arial" w:hAnsi="Arial" w:cs="Arial"/>
        </w:rPr>
      </w:pPr>
      <w:r w:rsidRPr="00D66F99">
        <w:rPr>
          <w:rFonts w:ascii="Arial" w:hAnsi="Arial" w:cs="Arial"/>
          <w:b/>
          <w:smallCaps/>
        </w:rPr>
        <w:t xml:space="preserve">Requirements for </w:t>
      </w:r>
      <w:r w:rsidR="0001479A" w:rsidRPr="00D66F99">
        <w:rPr>
          <w:rFonts w:ascii="Arial" w:hAnsi="Arial" w:cs="Arial"/>
          <w:b/>
          <w:smallCaps/>
        </w:rPr>
        <w:t>“</w:t>
      </w:r>
      <w:r w:rsidR="008B628E" w:rsidRPr="00D66F99">
        <w:rPr>
          <w:rFonts w:ascii="Arial" w:hAnsi="Arial" w:cs="Arial"/>
          <w:b/>
          <w:smallCaps/>
        </w:rPr>
        <w:t>Permission to Continue</w:t>
      </w:r>
      <w:r w:rsidR="002F3B7E" w:rsidRPr="00D66F99">
        <w:rPr>
          <w:rFonts w:ascii="Arial" w:hAnsi="Arial" w:cs="Arial"/>
          <w:b/>
          <w:smallCaps/>
        </w:rPr>
        <w:t xml:space="preserve"> Admission</w:t>
      </w:r>
      <w:r w:rsidR="0001479A" w:rsidRPr="00D66F99">
        <w:rPr>
          <w:rFonts w:ascii="Arial" w:hAnsi="Arial" w:cs="Arial"/>
          <w:b/>
          <w:smallCaps/>
        </w:rPr>
        <w:t>”</w:t>
      </w:r>
      <w:r w:rsidR="0079704C" w:rsidRPr="00D66F99">
        <w:rPr>
          <w:rFonts w:ascii="Arial" w:hAnsi="Arial" w:cs="Arial"/>
          <w:b/>
          <w:smallCaps/>
        </w:rPr>
        <w:t xml:space="preserve"> to Graduate</w:t>
      </w:r>
      <w:r w:rsidR="002F3B7E" w:rsidRPr="00D66F99">
        <w:rPr>
          <w:rFonts w:ascii="Arial" w:hAnsi="Arial" w:cs="Arial"/>
          <w:b/>
          <w:smallCaps/>
        </w:rPr>
        <w:t xml:space="preserve"> Program:</w:t>
      </w:r>
      <w:r w:rsidR="00D66F99" w:rsidRPr="00D66F99">
        <w:rPr>
          <w:rFonts w:ascii="Arial" w:hAnsi="Arial" w:cs="Arial"/>
          <w:b/>
          <w:smallCaps/>
        </w:rPr>
        <w:br/>
      </w:r>
      <w:r w:rsidR="002F3B7E" w:rsidRPr="00D66F99">
        <w:rPr>
          <w:rFonts w:ascii="Arial" w:hAnsi="Arial" w:cs="Arial"/>
        </w:rPr>
        <w:t xml:space="preserve">An applicant whose </w:t>
      </w:r>
      <w:r w:rsidR="00D75413" w:rsidRPr="00D66F99">
        <w:rPr>
          <w:rFonts w:ascii="Arial" w:hAnsi="Arial" w:cs="Arial"/>
        </w:rPr>
        <w:t xml:space="preserve">quantitative </w:t>
      </w:r>
      <w:r w:rsidR="002F3B7E" w:rsidRPr="00D66F99">
        <w:rPr>
          <w:rFonts w:ascii="Arial" w:hAnsi="Arial" w:cs="Arial"/>
        </w:rPr>
        <w:t>credentials do not m</w:t>
      </w:r>
      <w:r w:rsidR="008B628E" w:rsidRPr="00D66F99">
        <w:rPr>
          <w:rFonts w:ascii="Arial" w:hAnsi="Arial" w:cs="Arial"/>
        </w:rPr>
        <w:t>eet the requirements for standard</w:t>
      </w:r>
      <w:r w:rsidR="002F3B7E" w:rsidRPr="00D66F99">
        <w:rPr>
          <w:rFonts w:ascii="Arial" w:hAnsi="Arial" w:cs="Arial"/>
        </w:rPr>
        <w:t xml:space="preserve"> admission </w:t>
      </w:r>
      <w:r w:rsidR="00D75413" w:rsidRPr="00D66F99">
        <w:rPr>
          <w:rFonts w:ascii="Arial" w:hAnsi="Arial" w:cs="Arial"/>
        </w:rPr>
        <w:t xml:space="preserve">laid out in II-C above </w:t>
      </w:r>
      <w:r w:rsidR="002F3B7E" w:rsidRPr="00D66F99">
        <w:rPr>
          <w:rFonts w:ascii="Arial" w:hAnsi="Arial" w:cs="Arial"/>
        </w:rPr>
        <w:t>m</w:t>
      </w:r>
      <w:r w:rsidR="008B628E" w:rsidRPr="00D66F99">
        <w:rPr>
          <w:rFonts w:ascii="Arial" w:hAnsi="Arial" w:cs="Arial"/>
        </w:rPr>
        <w:t xml:space="preserve">ay be considered for </w:t>
      </w:r>
      <w:r w:rsidR="00D75413" w:rsidRPr="00D66F99">
        <w:rPr>
          <w:rFonts w:ascii="Arial" w:hAnsi="Arial" w:cs="Arial"/>
        </w:rPr>
        <w:t>“</w:t>
      </w:r>
      <w:r w:rsidR="008B628E" w:rsidRPr="00D66F99">
        <w:rPr>
          <w:rFonts w:ascii="Arial" w:hAnsi="Arial" w:cs="Arial"/>
        </w:rPr>
        <w:t>permission to continue</w:t>
      </w:r>
      <w:r w:rsidR="002F3B7E" w:rsidRPr="00D66F99">
        <w:rPr>
          <w:rFonts w:ascii="Arial" w:hAnsi="Arial" w:cs="Arial"/>
        </w:rPr>
        <w:t xml:space="preserve"> admi</w:t>
      </w:r>
      <w:r w:rsidR="00F65C2A" w:rsidRPr="00D66F99">
        <w:rPr>
          <w:rFonts w:ascii="Arial" w:hAnsi="Arial" w:cs="Arial"/>
        </w:rPr>
        <w:t>ssion</w:t>
      </w:r>
      <w:r w:rsidR="00D75413" w:rsidRPr="00D66F99">
        <w:rPr>
          <w:rFonts w:ascii="Arial" w:hAnsi="Arial" w:cs="Arial"/>
        </w:rPr>
        <w:t>”</w:t>
      </w:r>
      <w:r w:rsidR="00C90C66" w:rsidRPr="00D66F99">
        <w:rPr>
          <w:rFonts w:ascii="Arial" w:hAnsi="Arial" w:cs="Arial"/>
        </w:rPr>
        <w:t xml:space="preserve"> if the remaining portions of the application provide substantial evidence of the applicant’s suitability for graduate study.</w:t>
      </w:r>
      <w:r w:rsidR="00AC6519">
        <w:rPr>
          <w:rFonts w:ascii="Arial" w:hAnsi="Arial" w:cs="Arial"/>
        </w:rPr>
        <w:t xml:space="preserve"> </w:t>
      </w:r>
      <w:r w:rsidR="00F65C2A" w:rsidRPr="00D66F99">
        <w:rPr>
          <w:rFonts w:ascii="Arial" w:hAnsi="Arial" w:cs="Arial"/>
        </w:rPr>
        <w:t>Permission to continue</w:t>
      </w:r>
      <w:r w:rsidR="00331B6E" w:rsidRPr="00D66F99">
        <w:rPr>
          <w:rFonts w:ascii="Arial" w:hAnsi="Arial" w:cs="Arial"/>
        </w:rPr>
        <w:t xml:space="preserve"> admission is rarely offered, and only to students whose other credentials are </w:t>
      </w:r>
      <w:r w:rsidR="00F65C2A" w:rsidRPr="00D66F99">
        <w:rPr>
          <w:rFonts w:ascii="Arial" w:hAnsi="Arial" w:cs="Arial"/>
        </w:rPr>
        <w:t xml:space="preserve">judged by the departmental Graduate Committee to be </w:t>
      </w:r>
      <w:r w:rsidR="00331B6E" w:rsidRPr="00D66F99">
        <w:rPr>
          <w:rFonts w:ascii="Arial" w:hAnsi="Arial" w:cs="Arial"/>
        </w:rPr>
        <w:t>exemplary.</w:t>
      </w:r>
      <w:r w:rsidR="00AC6519">
        <w:rPr>
          <w:rFonts w:ascii="Arial" w:hAnsi="Arial" w:cs="Arial"/>
        </w:rPr>
        <w:t xml:space="preserve"> </w:t>
      </w:r>
      <w:r w:rsidR="00F65C2A" w:rsidRPr="00D66F99">
        <w:rPr>
          <w:rFonts w:ascii="Arial" w:hAnsi="Arial" w:cs="Arial"/>
        </w:rPr>
        <w:t>Students admitted under permission to continue admission</w:t>
      </w:r>
      <w:r w:rsidR="00B07276" w:rsidRPr="00D66F99">
        <w:rPr>
          <w:rFonts w:ascii="Arial" w:hAnsi="Arial" w:cs="Arial"/>
        </w:rPr>
        <w:t xml:space="preserve"> must maintain a 3.0 </w:t>
      </w:r>
      <w:r w:rsidR="00F65C2A" w:rsidRPr="00D66F99">
        <w:rPr>
          <w:rFonts w:ascii="Arial" w:hAnsi="Arial" w:cs="Arial"/>
        </w:rPr>
        <w:t xml:space="preserve">grade point </w:t>
      </w:r>
      <w:r w:rsidR="00710C40" w:rsidRPr="00D66F99">
        <w:rPr>
          <w:rFonts w:ascii="Arial" w:hAnsi="Arial" w:cs="Arial"/>
        </w:rPr>
        <w:t>average for the first twelve</w:t>
      </w:r>
      <w:r w:rsidR="00B07276" w:rsidRPr="00D66F99">
        <w:rPr>
          <w:rFonts w:ascii="Arial" w:hAnsi="Arial" w:cs="Arial"/>
        </w:rPr>
        <w:t xml:space="preserve"> semester hours attempted.</w:t>
      </w:r>
      <w:r w:rsidR="00AC6519">
        <w:rPr>
          <w:rFonts w:ascii="Arial" w:hAnsi="Arial" w:cs="Arial"/>
        </w:rPr>
        <w:t xml:space="preserve"> </w:t>
      </w:r>
      <w:r w:rsidR="00B07276" w:rsidRPr="00D66F99">
        <w:rPr>
          <w:rFonts w:ascii="Arial" w:hAnsi="Arial" w:cs="Arial"/>
        </w:rPr>
        <w:t>Failure to do so will result in dismissal from the program.</w:t>
      </w:r>
      <w:r w:rsidR="00AC6519">
        <w:rPr>
          <w:rFonts w:ascii="Arial" w:hAnsi="Arial" w:cs="Arial"/>
        </w:rPr>
        <w:t xml:space="preserve"> </w:t>
      </w:r>
      <w:r w:rsidR="00331B6E" w:rsidRPr="00D66F99">
        <w:rPr>
          <w:rFonts w:ascii="Arial" w:hAnsi="Arial" w:cs="Arial"/>
        </w:rPr>
        <w:t>In addition</w:t>
      </w:r>
      <w:r w:rsidR="00F65C2A" w:rsidRPr="00D66F99">
        <w:rPr>
          <w:rFonts w:ascii="Arial" w:hAnsi="Arial" w:cs="Arial"/>
        </w:rPr>
        <w:t>, students receiving permission to continue</w:t>
      </w:r>
      <w:r w:rsidR="00331B6E" w:rsidRPr="00D66F99">
        <w:rPr>
          <w:rFonts w:ascii="Arial" w:hAnsi="Arial" w:cs="Arial"/>
        </w:rPr>
        <w:t xml:space="preserve"> admission to the graduate program are </w:t>
      </w:r>
      <w:r w:rsidR="00F65C2A" w:rsidRPr="00D66F99">
        <w:rPr>
          <w:rFonts w:ascii="Arial" w:hAnsi="Arial" w:cs="Arial"/>
        </w:rPr>
        <w:t>usually not</w:t>
      </w:r>
      <w:r w:rsidR="0001479A" w:rsidRPr="00D66F99">
        <w:rPr>
          <w:rFonts w:ascii="Arial" w:hAnsi="Arial" w:cs="Arial"/>
        </w:rPr>
        <w:t xml:space="preserve"> </w:t>
      </w:r>
      <w:r w:rsidR="00331B6E" w:rsidRPr="00D66F99">
        <w:rPr>
          <w:rFonts w:ascii="Arial" w:hAnsi="Arial" w:cs="Arial"/>
        </w:rPr>
        <w:t>considered for fellowships or assistantships during their probationary period.</w:t>
      </w:r>
      <w:r w:rsidR="00AA649C">
        <w:rPr>
          <w:rFonts w:ascii="Arial" w:hAnsi="Arial" w:cs="Arial"/>
        </w:rPr>
        <w:br/>
      </w:r>
    </w:p>
    <w:p w:rsidR="00767C1A" w:rsidRPr="00AA649C" w:rsidRDefault="00644C17" w:rsidP="006C7C97">
      <w:pPr>
        <w:pStyle w:val="ListParagraph"/>
        <w:numPr>
          <w:ilvl w:val="0"/>
          <w:numId w:val="22"/>
        </w:numPr>
        <w:ind w:left="1440"/>
        <w:rPr>
          <w:rFonts w:ascii="Arial" w:hAnsi="Arial" w:cs="Arial"/>
        </w:rPr>
      </w:pPr>
      <w:r w:rsidRPr="00D66F99">
        <w:rPr>
          <w:rFonts w:ascii="Arial" w:hAnsi="Arial" w:cs="Arial"/>
          <w:b/>
          <w:smallCaps/>
        </w:rPr>
        <w:t xml:space="preserve">Accelerated </w:t>
      </w:r>
      <w:r w:rsidR="001D315E" w:rsidRPr="00D66F99">
        <w:rPr>
          <w:rFonts w:ascii="Arial" w:hAnsi="Arial" w:cs="Arial"/>
          <w:b/>
          <w:smallCaps/>
        </w:rPr>
        <w:t>Master’s</w:t>
      </w:r>
      <w:r w:rsidRPr="00D66F99">
        <w:rPr>
          <w:rFonts w:ascii="Arial" w:hAnsi="Arial" w:cs="Arial"/>
          <w:b/>
          <w:smallCaps/>
        </w:rPr>
        <w:t xml:space="preserve"> Program:</w:t>
      </w:r>
      <w:r w:rsidR="00D66F99" w:rsidRPr="00D66F99">
        <w:rPr>
          <w:rFonts w:ascii="Arial" w:hAnsi="Arial" w:cs="Arial"/>
          <w:b/>
          <w:smallCaps/>
        </w:rPr>
        <w:br/>
      </w:r>
      <w:r w:rsidRPr="00D66F99">
        <w:rPr>
          <w:rFonts w:ascii="Arial" w:hAnsi="Arial" w:cs="Arial"/>
        </w:rPr>
        <w:t xml:space="preserve">The Department of History participates in the Graduate School’s </w:t>
      </w:r>
      <w:r w:rsidRPr="00D66F99">
        <w:rPr>
          <w:rFonts w:ascii="Arial" w:hAnsi="Arial" w:cs="Arial"/>
        </w:rPr>
        <w:lastRenderedPageBreak/>
        <w:t xml:space="preserve">Accelerated </w:t>
      </w:r>
      <w:r w:rsidR="001D315E" w:rsidRPr="00D66F99">
        <w:rPr>
          <w:rFonts w:ascii="Arial" w:hAnsi="Arial" w:cs="Arial"/>
        </w:rPr>
        <w:t>Master’s</w:t>
      </w:r>
      <w:r w:rsidRPr="00D66F99">
        <w:rPr>
          <w:rFonts w:ascii="Arial" w:hAnsi="Arial" w:cs="Arial"/>
        </w:rPr>
        <w:t xml:space="preserve"> Program initiative</w:t>
      </w:r>
      <w:r w:rsidR="00BF3812" w:rsidRPr="00D66F99">
        <w:rPr>
          <w:rFonts w:ascii="Arial" w:hAnsi="Arial" w:cs="Arial"/>
        </w:rPr>
        <w:t xml:space="preserve"> designed to allow undergraduate students of exceptional ability and accomplishment to begin working towards a Master’s degree while completing their undergraduate degree.</w:t>
      </w:r>
      <w:r w:rsidR="00AC6519">
        <w:rPr>
          <w:rFonts w:ascii="Arial" w:hAnsi="Arial" w:cs="Arial"/>
        </w:rPr>
        <w:t xml:space="preserve"> </w:t>
      </w:r>
      <w:r w:rsidR="00BF3812" w:rsidRPr="00D66F99">
        <w:rPr>
          <w:rFonts w:ascii="Arial" w:hAnsi="Arial" w:cs="Arial"/>
        </w:rPr>
        <w:t xml:space="preserve">History majors who have an overall GPA of at least 3.75 and have completed at least 90 </w:t>
      </w:r>
      <w:r w:rsidR="001D315E" w:rsidRPr="00D66F99">
        <w:rPr>
          <w:rFonts w:ascii="Arial" w:hAnsi="Arial" w:cs="Arial"/>
        </w:rPr>
        <w:t>credit</w:t>
      </w:r>
      <w:r w:rsidR="00BF3812" w:rsidRPr="00D66F99">
        <w:rPr>
          <w:rFonts w:ascii="Arial" w:hAnsi="Arial" w:cs="Arial"/>
        </w:rPr>
        <w:t xml:space="preserve"> hours overall, 27 credit hours in History (including HY430 and the geographic distribution requirement</w:t>
      </w:r>
      <w:r w:rsidRPr="00D66F99">
        <w:rPr>
          <w:rFonts w:ascii="Arial" w:hAnsi="Arial" w:cs="Arial"/>
        </w:rPr>
        <w:t>,</w:t>
      </w:r>
      <w:r w:rsidR="00BF3812" w:rsidRPr="00D66F99">
        <w:rPr>
          <w:rFonts w:ascii="Arial" w:hAnsi="Arial" w:cs="Arial"/>
        </w:rPr>
        <w:t>) and the University’s core requirements (with foreign language option)</w:t>
      </w:r>
      <w:r w:rsidRPr="00D66F99">
        <w:rPr>
          <w:rFonts w:ascii="Arial" w:hAnsi="Arial" w:cs="Arial"/>
        </w:rPr>
        <w:t xml:space="preserve"> </w:t>
      </w:r>
      <w:r w:rsidR="00BF3812" w:rsidRPr="00D66F99">
        <w:rPr>
          <w:rFonts w:ascii="Arial" w:hAnsi="Arial" w:cs="Arial"/>
        </w:rPr>
        <w:t>are eligible to apply.</w:t>
      </w:r>
      <w:r w:rsidR="00AC6519">
        <w:rPr>
          <w:rFonts w:ascii="Arial" w:hAnsi="Arial" w:cs="Arial"/>
        </w:rPr>
        <w:t xml:space="preserve"> </w:t>
      </w:r>
      <w:r w:rsidR="00BF3812" w:rsidRPr="00D66F99">
        <w:rPr>
          <w:rFonts w:ascii="Arial" w:hAnsi="Arial" w:cs="Arial"/>
        </w:rPr>
        <w:t xml:space="preserve">Students who may be interested should contact the Director of Graduate Studies in History to arrange an appointment. For general information on the Accelerated </w:t>
      </w:r>
      <w:r w:rsidR="001D315E" w:rsidRPr="00D66F99">
        <w:rPr>
          <w:rFonts w:ascii="Arial" w:hAnsi="Arial" w:cs="Arial"/>
        </w:rPr>
        <w:t>Master’s</w:t>
      </w:r>
      <w:r w:rsidR="00BF3812" w:rsidRPr="00D66F99">
        <w:rPr>
          <w:rFonts w:ascii="Arial" w:hAnsi="Arial" w:cs="Arial"/>
        </w:rPr>
        <w:t xml:space="preserve"> Program, </w:t>
      </w:r>
      <w:r w:rsidRPr="00D66F99">
        <w:rPr>
          <w:rFonts w:ascii="Arial" w:hAnsi="Arial" w:cs="Arial"/>
        </w:rPr>
        <w:t>see: https://graduate.ua.edu/accelerated-masters-program/</w:t>
      </w:r>
      <w:r w:rsidR="00AA649C">
        <w:rPr>
          <w:rFonts w:ascii="Arial" w:hAnsi="Arial" w:cs="Arial"/>
        </w:rPr>
        <w:br/>
      </w:r>
    </w:p>
    <w:p w:rsidR="00BD23F4" w:rsidRPr="002D5FF2" w:rsidRDefault="00BD23F4" w:rsidP="006C7C97">
      <w:pPr>
        <w:pStyle w:val="Arial16"/>
        <w:numPr>
          <w:ilvl w:val="0"/>
          <w:numId w:val="6"/>
        </w:numPr>
      </w:pPr>
      <w:r w:rsidRPr="002D5FF2">
        <w:t>Advising and Orientation</w:t>
      </w:r>
      <w:r w:rsidR="00AA649C">
        <w:br/>
      </w:r>
    </w:p>
    <w:p w:rsidR="00AA649C" w:rsidRDefault="00BD23F4" w:rsidP="006C7C97">
      <w:pPr>
        <w:numPr>
          <w:ilvl w:val="1"/>
          <w:numId w:val="7"/>
        </w:numPr>
        <w:tabs>
          <w:tab w:val="clear" w:pos="1440"/>
          <w:tab w:val="num" w:pos="1080"/>
          <w:tab w:val="num" w:pos="1980"/>
        </w:tabs>
        <w:rPr>
          <w:rFonts w:ascii="Arial" w:hAnsi="Arial" w:cs="Arial"/>
        </w:rPr>
      </w:pPr>
      <w:r w:rsidRPr="00AA649C">
        <w:rPr>
          <w:rFonts w:ascii="Arial" w:hAnsi="Arial" w:cs="Arial"/>
          <w:b/>
          <w:smallCaps/>
        </w:rPr>
        <w:t>Advising</w:t>
      </w:r>
      <w:r w:rsidR="00B028D0" w:rsidRPr="00AA649C">
        <w:rPr>
          <w:rFonts w:ascii="Arial" w:hAnsi="Arial" w:cs="Arial"/>
          <w:b/>
          <w:smallCaps/>
        </w:rPr>
        <w:br/>
      </w:r>
      <w:r w:rsidR="00E534C0" w:rsidRPr="00AA649C">
        <w:rPr>
          <w:rFonts w:ascii="Arial" w:hAnsi="Arial" w:cs="Arial"/>
        </w:rPr>
        <w:t>The Director of Graduate Studies</w:t>
      </w:r>
      <w:r w:rsidR="00C31651" w:rsidRPr="00AA649C">
        <w:rPr>
          <w:rFonts w:ascii="Arial" w:hAnsi="Arial" w:cs="Arial"/>
        </w:rPr>
        <w:t xml:space="preserve"> is</w:t>
      </w:r>
      <w:r w:rsidR="00850DC1" w:rsidRPr="00AA649C">
        <w:rPr>
          <w:rFonts w:ascii="Arial" w:hAnsi="Arial" w:cs="Arial"/>
        </w:rPr>
        <w:t xml:space="preserve"> </w:t>
      </w:r>
      <w:r w:rsidR="00C31651" w:rsidRPr="00AA649C">
        <w:rPr>
          <w:rFonts w:ascii="Arial" w:hAnsi="Arial" w:cs="Arial"/>
        </w:rPr>
        <w:t xml:space="preserve">the </w:t>
      </w:r>
      <w:r w:rsidR="00E534C0" w:rsidRPr="00AA649C">
        <w:rPr>
          <w:rFonts w:ascii="Arial" w:hAnsi="Arial" w:cs="Arial"/>
        </w:rPr>
        <w:t xml:space="preserve">academic </w:t>
      </w:r>
      <w:r w:rsidR="00C31651" w:rsidRPr="00AA649C">
        <w:rPr>
          <w:rFonts w:ascii="Arial" w:hAnsi="Arial" w:cs="Arial"/>
        </w:rPr>
        <w:t xml:space="preserve">advisor </w:t>
      </w:r>
      <w:r w:rsidR="00850DC1" w:rsidRPr="00AA649C">
        <w:rPr>
          <w:rFonts w:ascii="Arial" w:hAnsi="Arial" w:cs="Arial"/>
        </w:rPr>
        <w:t>for all master’s</w:t>
      </w:r>
      <w:r w:rsidR="00FC5855" w:rsidRPr="00AA649C">
        <w:rPr>
          <w:rFonts w:ascii="Arial" w:hAnsi="Arial" w:cs="Arial"/>
        </w:rPr>
        <w:t xml:space="preserve"> students.</w:t>
      </w:r>
      <w:r w:rsidR="00AC6519">
        <w:rPr>
          <w:rFonts w:ascii="Arial" w:hAnsi="Arial" w:cs="Arial"/>
        </w:rPr>
        <w:t xml:space="preserve"> </w:t>
      </w:r>
      <w:r w:rsidR="00FC5855" w:rsidRPr="00AA649C">
        <w:rPr>
          <w:rFonts w:ascii="Arial" w:hAnsi="Arial" w:cs="Arial"/>
        </w:rPr>
        <w:t>Master’s student</w:t>
      </w:r>
      <w:r w:rsidR="009141A8" w:rsidRPr="00AA649C">
        <w:rPr>
          <w:rFonts w:ascii="Arial" w:hAnsi="Arial" w:cs="Arial"/>
        </w:rPr>
        <w:t>s</w:t>
      </w:r>
      <w:r w:rsidR="008806B5" w:rsidRPr="00AA649C">
        <w:rPr>
          <w:rFonts w:ascii="Arial" w:hAnsi="Arial" w:cs="Arial"/>
        </w:rPr>
        <w:t xml:space="preserve"> </w:t>
      </w:r>
      <w:r w:rsidR="00FC5855" w:rsidRPr="00AA649C">
        <w:rPr>
          <w:rFonts w:ascii="Arial" w:hAnsi="Arial" w:cs="Arial"/>
        </w:rPr>
        <w:t>will meet with the Director of Graduate Studies</w:t>
      </w:r>
      <w:r w:rsidR="0069675A" w:rsidRPr="00AA649C">
        <w:rPr>
          <w:rFonts w:ascii="Arial" w:hAnsi="Arial" w:cs="Arial"/>
        </w:rPr>
        <w:t xml:space="preserve"> for mandatory advising appointments during </w:t>
      </w:r>
      <w:r w:rsidR="009141A8" w:rsidRPr="00AA649C">
        <w:rPr>
          <w:rFonts w:ascii="Arial" w:hAnsi="Arial" w:cs="Arial"/>
        </w:rPr>
        <w:t xml:space="preserve">the </w:t>
      </w:r>
      <w:r w:rsidR="0069675A" w:rsidRPr="00AA649C">
        <w:rPr>
          <w:rFonts w:ascii="Arial" w:hAnsi="Arial" w:cs="Arial"/>
        </w:rPr>
        <w:t>advising period each semester.</w:t>
      </w:r>
      <w:r w:rsidR="00E60F92">
        <w:rPr>
          <w:rFonts w:ascii="Arial" w:hAnsi="Arial" w:cs="Arial"/>
        </w:rPr>
        <w:br/>
      </w:r>
      <w:r w:rsidR="00E60F92">
        <w:rPr>
          <w:rFonts w:ascii="Arial" w:hAnsi="Arial" w:cs="Arial"/>
        </w:rPr>
        <w:br/>
      </w:r>
      <w:r w:rsidR="00034BE1" w:rsidRPr="00AA649C">
        <w:rPr>
          <w:rFonts w:ascii="Arial" w:hAnsi="Arial" w:cs="Arial"/>
        </w:rPr>
        <w:t>Ph.D.</w:t>
      </w:r>
      <w:r w:rsidR="00331B6E" w:rsidRPr="00AA649C">
        <w:rPr>
          <w:rFonts w:ascii="Arial" w:hAnsi="Arial" w:cs="Arial"/>
        </w:rPr>
        <w:t xml:space="preserve"> </w:t>
      </w:r>
      <w:r w:rsidR="00F07B3D" w:rsidRPr="00AA649C">
        <w:rPr>
          <w:rFonts w:ascii="Arial" w:hAnsi="Arial" w:cs="Arial"/>
        </w:rPr>
        <w:t>students are advised by the professor directing their dissertation or, in his or her absence, the</w:t>
      </w:r>
      <w:r w:rsidR="00FC5855" w:rsidRPr="00AA649C">
        <w:rPr>
          <w:rFonts w:ascii="Arial" w:hAnsi="Arial" w:cs="Arial"/>
        </w:rPr>
        <w:t xml:space="preserve"> Director of Graduate Studies</w:t>
      </w:r>
      <w:r w:rsidR="00F07B3D" w:rsidRPr="00AA649C">
        <w:rPr>
          <w:rFonts w:ascii="Arial" w:hAnsi="Arial" w:cs="Arial"/>
        </w:rPr>
        <w:t xml:space="preserve">. </w:t>
      </w:r>
      <w:r w:rsidR="00BC2C4C" w:rsidRPr="00AA649C">
        <w:rPr>
          <w:rFonts w:ascii="Arial" w:hAnsi="Arial" w:cs="Arial"/>
        </w:rPr>
        <w:t xml:space="preserve">Together they </w:t>
      </w:r>
      <w:r w:rsidR="00850DC1" w:rsidRPr="00AA649C">
        <w:rPr>
          <w:rFonts w:ascii="Arial" w:hAnsi="Arial" w:cs="Arial"/>
        </w:rPr>
        <w:t>draw up a plan of study</w:t>
      </w:r>
      <w:r w:rsidR="00BC2C4C" w:rsidRPr="00AA649C">
        <w:rPr>
          <w:rFonts w:ascii="Arial" w:hAnsi="Arial" w:cs="Arial"/>
        </w:rPr>
        <w:t xml:space="preserve">, course of research, and eventually writing schedule. </w:t>
      </w:r>
      <w:r w:rsidR="008806B5" w:rsidRPr="00AA649C">
        <w:rPr>
          <w:rFonts w:ascii="Arial" w:hAnsi="Arial" w:cs="Arial"/>
        </w:rPr>
        <w:t>The student shall meet with his or her advisor at least once during each subsequent semester before registering for courses, and once each year t</w:t>
      </w:r>
      <w:r w:rsidR="00331B6E" w:rsidRPr="00AA649C">
        <w:rPr>
          <w:rFonts w:ascii="Arial" w:hAnsi="Arial" w:cs="Arial"/>
        </w:rPr>
        <w:t>he advisor shall submit an evaluation</w:t>
      </w:r>
      <w:r w:rsidR="008806B5" w:rsidRPr="00AA649C">
        <w:rPr>
          <w:rFonts w:ascii="Arial" w:hAnsi="Arial" w:cs="Arial"/>
        </w:rPr>
        <w:t xml:space="preserve"> of the student’s progress to the Director of Graduate Studies.</w:t>
      </w:r>
      <w:r w:rsidR="00AC6519">
        <w:rPr>
          <w:rFonts w:ascii="Arial" w:hAnsi="Arial" w:cs="Arial"/>
        </w:rPr>
        <w:t xml:space="preserve"> </w:t>
      </w:r>
      <w:r w:rsidR="008806B5" w:rsidRPr="00AA649C">
        <w:rPr>
          <w:rFonts w:ascii="Arial" w:hAnsi="Arial" w:cs="Arial"/>
        </w:rPr>
        <w:t xml:space="preserve">A copy of this </w:t>
      </w:r>
      <w:r w:rsidR="00FC5855" w:rsidRPr="00AA649C">
        <w:rPr>
          <w:rFonts w:ascii="Arial" w:hAnsi="Arial" w:cs="Arial"/>
        </w:rPr>
        <w:t>report will placed in the student’s</w:t>
      </w:r>
      <w:r w:rsidR="008806B5" w:rsidRPr="00AA649C">
        <w:rPr>
          <w:rFonts w:ascii="Arial" w:hAnsi="Arial" w:cs="Arial"/>
        </w:rPr>
        <w:t xml:space="preserve"> file in the </w:t>
      </w:r>
      <w:r w:rsidR="00FC5855" w:rsidRPr="00AA649C">
        <w:rPr>
          <w:rFonts w:ascii="Arial" w:hAnsi="Arial" w:cs="Arial"/>
        </w:rPr>
        <w:t xml:space="preserve">Department of </w:t>
      </w:r>
      <w:r w:rsidR="008806B5" w:rsidRPr="00AA649C">
        <w:rPr>
          <w:rFonts w:ascii="Arial" w:hAnsi="Arial" w:cs="Arial"/>
        </w:rPr>
        <w:t>History</w:t>
      </w:r>
      <w:r w:rsidR="00FC5855" w:rsidRPr="00AA649C">
        <w:rPr>
          <w:rFonts w:ascii="Arial" w:hAnsi="Arial" w:cs="Arial"/>
        </w:rPr>
        <w:t>’s</w:t>
      </w:r>
      <w:r w:rsidR="008806B5" w:rsidRPr="00AA649C">
        <w:rPr>
          <w:rFonts w:ascii="Arial" w:hAnsi="Arial" w:cs="Arial"/>
        </w:rPr>
        <w:t xml:space="preserve"> office</w:t>
      </w:r>
      <w:r w:rsidR="00331B6E" w:rsidRPr="00AA649C">
        <w:rPr>
          <w:rFonts w:ascii="Arial" w:hAnsi="Arial" w:cs="Arial"/>
        </w:rPr>
        <w:t xml:space="preserve">, and will form part of </w:t>
      </w:r>
      <w:r w:rsidR="00FC5855" w:rsidRPr="00AA649C">
        <w:rPr>
          <w:rFonts w:ascii="Arial" w:hAnsi="Arial" w:cs="Arial"/>
        </w:rPr>
        <w:t xml:space="preserve">the </w:t>
      </w:r>
      <w:r w:rsidR="00331B6E" w:rsidRPr="00AA649C">
        <w:rPr>
          <w:rFonts w:ascii="Arial" w:hAnsi="Arial" w:cs="Arial"/>
        </w:rPr>
        <w:t>info</w:t>
      </w:r>
      <w:r w:rsidR="00FC5855" w:rsidRPr="00AA649C">
        <w:rPr>
          <w:rFonts w:ascii="Arial" w:hAnsi="Arial" w:cs="Arial"/>
        </w:rPr>
        <w:t>rmation used in consideration for</w:t>
      </w:r>
      <w:r w:rsidR="00331B6E" w:rsidRPr="00AA649C">
        <w:rPr>
          <w:rFonts w:ascii="Arial" w:hAnsi="Arial" w:cs="Arial"/>
        </w:rPr>
        <w:t xml:space="preserve"> future funding</w:t>
      </w:r>
      <w:r w:rsidR="008806B5" w:rsidRPr="00AA649C">
        <w:rPr>
          <w:rFonts w:ascii="Arial" w:hAnsi="Arial" w:cs="Arial"/>
        </w:rPr>
        <w:t>.</w:t>
      </w:r>
      <w:r w:rsidR="00AC6519">
        <w:rPr>
          <w:rFonts w:ascii="Arial" w:hAnsi="Arial" w:cs="Arial"/>
        </w:rPr>
        <w:t xml:space="preserve"> </w:t>
      </w:r>
      <w:r w:rsidR="008806B5" w:rsidRPr="00AA649C">
        <w:rPr>
          <w:rFonts w:ascii="Arial" w:hAnsi="Arial" w:cs="Arial"/>
        </w:rPr>
        <w:t xml:space="preserve">A change in the student’s assigned advisor may be made upon request to the Director of Graduate Studies. </w:t>
      </w:r>
      <w:r w:rsidR="00AA649C">
        <w:rPr>
          <w:rFonts w:ascii="Arial" w:hAnsi="Arial" w:cs="Arial"/>
        </w:rPr>
        <w:br/>
      </w:r>
    </w:p>
    <w:p w:rsidR="00143DC0" w:rsidRPr="00AA649C" w:rsidRDefault="0082705B" w:rsidP="006C7C97">
      <w:pPr>
        <w:numPr>
          <w:ilvl w:val="1"/>
          <w:numId w:val="7"/>
        </w:numPr>
        <w:tabs>
          <w:tab w:val="clear" w:pos="1440"/>
          <w:tab w:val="num" w:pos="1080"/>
          <w:tab w:val="num" w:pos="1980"/>
        </w:tabs>
        <w:rPr>
          <w:rFonts w:ascii="Arial" w:hAnsi="Arial" w:cs="Arial"/>
        </w:rPr>
      </w:pPr>
      <w:r w:rsidRPr="00AA649C">
        <w:rPr>
          <w:rFonts w:ascii="Arial" w:hAnsi="Arial" w:cs="Arial"/>
          <w:b/>
          <w:smallCaps/>
        </w:rPr>
        <w:t>Orientation:</w:t>
      </w:r>
      <w:r w:rsidR="00B028D0" w:rsidRPr="00AA649C">
        <w:rPr>
          <w:rFonts w:ascii="Arial" w:hAnsi="Arial" w:cs="Arial"/>
          <w:b/>
          <w:smallCaps/>
        </w:rPr>
        <w:br/>
      </w:r>
      <w:r w:rsidR="00151A9E" w:rsidRPr="00AA649C">
        <w:rPr>
          <w:rFonts w:ascii="Arial" w:hAnsi="Arial" w:cs="Arial"/>
        </w:rPr>
        <w:t>The</w:t>
      </w:r>
      <w:r w:rsidRPr="00AA649C">
        <w:rPr>
          <w:rFonts w:ascii="Arial" w:hAnsi="Arial" w:cs="Arial"/>
        </w:rPr>
        <w:t xml:space="preserve"> Director of Graduate Studies will mee</w:t>
      </w:r>
      <w:r w:rsidR="00151A9E" w:rsidRPr="00AA649C">
        <w:rPr>
          <w:rFonts w:ascii="Arial" w:hAnsi="Arial" w:cs="Arial"/>
        </w:rPr>
        <w:t>t with all incoming</w:t>
      </w:r>
      <w:r w:rsidRPr="00AA649C">
        <w:rPr>
          <w:rFonts w:ascii="Arial" w:hAnsi="Arial" w:cs="Arial"/>
        </w:rPr>
        <w:t xml:space="preserve"> graduate students in </w:t>
      </w:r>
      <w:r w:rsidR="00850DC1" w:rsidRPr="00AA649C">
        <w:rPr>
          <w:rFonts w:ascii="Arial" w:hAnsi="Arial" w:cs="Arial"/>
        </w:rPr>
        <w:t>an orientation meeting held before the beginning of fall classes</w:t>
      </w:r>
      <w:r w:rsidRPr="00AA649C">
        <w:rPr>
          <w:rFonts w:ascii="Arial" w:hAnsi="Arial" w:cs="Arial"/>
        </w:rPr>
        <w:t xml:space="preserve"> to explain degree requirements, departmental regulations, and recent po</w:t>
      </w:r>
      <w:r w:rsidR="00774F82" w:rsidRPr="00AA649C">
        <w:rPr>
          <w:rFonts w:ascii="Arial" w:hAnsi="Arial" w:cs="Arial"/>
        </w:rPr>
        <w:t>licy</w:t>
      </w:r>
      <w:r w:rsidRPr="00AA649C">
        <w:rPr>
          <w:rFonts w:ascii="Arial" w:hAnsi="Arial" w:cs="Arial"/>
        </w:rPr>
        <w:t xml:space="preserve"> changes.</w:t>
      </w:r>
      <w:r w:rsidR="00AC6519">
        <w:rPr>
          <w:rFonts w:ascii="Arial" w:hAnsi="Arial" w:cs="Arial"/>
        </w:rPr>
        <w:t xml:space="preserve"> </w:t>
      </w:r>
      <w:r w:rsidRPr="00AA649C">
        <w:rPr>
          <w:rFonts w:ascii="Arial" w:hAnsi="Arial" w:cs="Arial"/>
        </w:rPr>
        <w:t>Each August the Graduate School provides a required workshop for</w:t>
      </w:r>
      <w:r w:rsidR="00A76BBE" w:rsidRPr="00AA649C">
        <w:rPr>
          <w:rFonts w:ascii="Arial" w:hAnsi="Arial" w:cs="Arial"/>
        </w:rPr>
        <w:t xml:space="preserve"> all new Graduate Teaching A</w:t>
      </w:r>
      <w:r w:rsidRPr="00AA649C">
        <w:rPr>
          <w:rFonts w:ascii="Arial" w:hAnsi="Arial" w:cs="Arial"/>
        </w:rPr>
        <w:t>ssistants during the week before classes begin.</w:t>
      </w:r>
      <w:r w:rsidR="00AA649C" w:rsidRPr="00AA649C">
        <w:rPr>
          <w:rFonts w:ascii="Arial" w:hAnsi="Arial" w:cs="Arial"/>
        </w:rPr>
        <w:br/>
      </w:r>
    </w:p>
    <w:p w:rsidR="0082705B" w:rsidRPr="00FD33DE" w:rsidRDefault="0082705B" w:rsidP="006C7C97">
      <w:pPr>
        <w:pStyle w:val="Arial16"/>
        <w:numPr>
          <w:ilvl w:val="0"/>
          <w:numId w:val="6"/>
        </w:numPr>
      </w:pPr>
      <w:r w:rsidRPr="00FD33DE">
        <w:t>Scholastic Requirements</w:t>
      </w:r>
      <w:r w:rsidR="00AA649C">
        <w:br/>
      </w:r>
    </w:p>
    <w:p w:rsidR="00CA0257" w:rsidRPr="00B028D0" w:rsidRDefault="00CA0257" w:rsidP="006C7C97">
      <w:pPr>
        <w:numPr>
          <w:ilvl w:val="1"/>
          <w:numId w:val="8"/>
        </w:numPr>
        <w:tabs>
          <w:tab w:val="clear" w:pos="1440"/>
        </w:tabs>
        <w:rPr>
          <w:rFonts w:ascii="Arial" w:hAnsi="Arial" w:cs="Arial"/>
        </w:rPr>
      </w:pPr>
      <w:r w:rsidRPr="00B028D0">
        <w:rPr>
          <w:rFonts w:ascii="Arial" w:hAnsi="Arial" w:cs="Arial"/>
          <w:b/>
          <w:smallCaps/>
        </w:rPr>
        <w:t>General Requirements of the Graduate School:</w:t>
      </w:r>
      <w:r w:rsidR="00B028D0">
        <w:rPr>
          <w:rFonts w:ascii="Arial" w:hAnsi="Arial" w:cs="Arial"/>
          <w:b/>
          <w:smallCaps/>
        </w:rPr>
        <w:br/>
      </w:r>
      <w:r w:rsidRPr="00B028D0">
        <w:rPr>
          <w:rFonts w:ascii="Arial" w:hAnsi="Arial" w:cs="Arial"/>
        </w:rPr>
        <w:t xml:space="preserve">A graduate student with regular status in a graduate program </w:t>
      </w:r>
      <w:r w:rsidRPr="00B028D0">
        <w:rPr>
          <w:rFonts w:ascii="Arial" w:hAnsi="Arial" w:cs="Arial"/>
        </w:rPr>
        <w:lastRenderedPageBreak/>
        <w:t>who</w:t>
      </w:r>
      <w:r w:rsidR="00C768DE" w:rsidRPr="00B028D0">
        <w:rPr>
          <w:rFonts w:ascii="Arial" w:hAnsi="Arial" w:cs="Arial"/>
        </w:rPr>
        <w:t xml:space="preserve">se cumulative </w:t>
      </w:r>
      <w:r w:rsidR="003F66A1" w:rsidRPr="00B028D0">
        <w:rPr>
          <w:rFonts w:ascii="Arial" w:hAnsi="Arial" w:cs="Arial"/>
        </w:rPr>
        <w:t>GPA drops</w:t>
      </w:r>
      <w:r w:rsidR="00C4283B" w:rsidRPr="00B028D0">
        <w:rPr>
          <w:rFonts w:ascii="Arial" w:hAnsi="Arial" w:cs="Arial"/>
        </w:rPr>
        <w:t xml:space="preserve"> below a 3.0</w:t>
      </w:r>
      <w:r w:rsidRPr="00B028D0">
        <w:rPr>
          <w:rFonts w:ascii="Arial" w:hAnsi="Arial" w:cs="Arial"/>
        </w:rPr>
        <w:t xml:space="preserve"> avera</w:t>
      </w:r>
      <w:r w:rsidR="00C4283B" w:rsidRPr="00B028D0">
        <w:rPr>
          <w:rFonts w:ascii="Arial" w:hAnsi="Arial" w:cs="Arial"/>
        </w:rPr>
        <w:t>ge at any time after earning twelve</w:t>
      </w:r>
      <w:r w:rsidRPr="00B028D0">
        <w:rPr>
          <w:rFonts w:ascii="Arial" w:hAnsi="Arial" w:cs="Arial"/>
        </w:rPr>
        <w:t xml:space="preserve"> semester h</w:t>
      </w:r>
      <w:r w:rsidR="00C4283B" w:rsidRPr="00B028D0">
        <w:rPr>
          <w:rFonts w:ascii="Arial" w:hAnsi="Arial" w:cs="Arial"/>
        </w:rPr>
        <w:t>ours</w:t>
      </w:r>
      <w:r w:rsidR="005A6074" w:rsidRPr="00B028D0">
        <w:rPr>
          <w:rFonts w:ascii="Arial" w:hAnsi="Arial" w:cs="Arial"/>
        </w:rPr>
        <w:t xml:space="preserve"> will be placed on academic w</w:t>
      </w:r>
      <w:r w:rsidR="00C4283B" w:rsidRPr="00B028D0">
        <w:rPr>
          <w:rFonts w:ascii="Arial" w:hAnsi="Arial" w:cs="Arial"/>
        </w:rPr>
        <w:t>arning</w:t>
      </w:r>
      <w:r w:rsidR="005A6074" w:rsidRPr="00B028D0">
        <w:rPr>
          <w:rFonts w:ascii="Arial" w:hAnsi="Arial" w:cs="Arial"/>
        </w:rPr>
        <w:t>.</w:t>
      </w:r>
      <w:r w:rsidR="00AC6519">
        <w:rPr>
          <w:rFonts w:ascii="Arial" w:hAnsi="Arial" w:cs="Arial"/>
        </w:rPr>
        <w:t xml:space="preserve"> </w:t>
      </w:r>
      <w:r w:rsidR="005A6074" w:rsidRPr="00B028D0">
        <w:rPr>
          <w:rFonts w:ascii="Arial" w:hAnsi="Arial" w:cs="Arial"/>
        </w:rPr>
        <w:t>Academic w</w:t>
      </w:r>
      <w:r w:rsidR="00C4283B" w:rsidRPr="00B028D0">
        <w:rPr>
          <w:rFonts w:ascii="Arial" w:hAnsi="Arial" w:cs="Arial"/>
        </w:rPr>
        <w:t>arning</w:t>
      </w:r>
      <w:r w:rsidRPr="00B028D0">
        <w:rPr>
          <w:rFonts w:ascii="Arial" w:hAnsi="Arial" w:cs="Arial"/>
        </w:rPr>
        <w:t xml:space="preserve"> status must be removed by raising the overall average to</w:t>
      </w:r>
      <w:r w:rsidR="008C5271" w:rsidRPr="00B028D0">
        <w:rPr>
          <w:rFonts w:ascii="Arial" w:hAnsi="Arial" w:cs="Arial"/>
        </w:rPr>
        <w:t xml:space="preserve"> at least</w:t>
      </w:r>
      <w:r w:rsidR="00C4283B" w:rsidRPr="00B028D0">
        <w:rPr>
          <w:rFonts w:ascii="Arial" w:hAnsi="Arial" w:cs="Arial"/>
        </w:rPr>
        <w:t xml:space="preserve"> 3.0 during the next twelve</w:t>
      </w:r>
      <w:r w:rsidRPr="00B028D0">
        <w:rPr>
          <w:rFonts w:ascii="Arial" w:hAnsi="Arial" w:cs="Arial"/>
        </w:rPr>
        <w:t xml:space="preserve"> hours of graduate work followi</w:t>
      </w:r>
      <w:r w:rsidR="005A6074" w:rsidRPr="00B028D0">
        <w:rPr>
          <w:rFonts w:ascii="Arial" w:hAnsi="Arial" w:cs="Arial"/>
        </w:rPr>
        <w:t>ng the period in which the academic warning</w:t>
      </w:r>
      <w:r w:rsidRPr="00B028D0">
        <w:rPr>
          <w:rFonts w:ascii="Arial" w:hAnsi="Arial" w:cs="Arial"/>
        </w:rPr>
        <w:t xml:space="preserve"> was incurred.</w:t>
      </w:r>
      <w:r w:rsidR="00AC6519">
        <w:rPr>
          <w:rFonts w:ascii="Arial" w:hAnsi="Arial" w:cs="Arial"/>
        </w:rPr>
        <w:t xml:space="preserve"> </w:t>
      </w:r>
      <w:r w:rsidRPr="00B028D0">
        <w:rPr>
          <w:rFonts w:ascii="Arial" w:hAnsi="Arial" w:cs="Arial"/>
        </w:rPr>
        <w:t xml:space="preserve">Failure to do so will result in the student being dropped from </w:t>
      </w:r>
      <w:r w:rsidR="005A6074" w:rsidRPr="00B028D0">
        <w:rPr>
          <w:rFonts w:ascii="Arial" w:hAnsi="Arial" w:cs="Arial"/>
        </w:rPr>
        <w:t>the program.</w:t>
      </w:r>
    </w:p>
    <w:p w:rsidR="00065D11" w:rsidRPr="00767C1A" w:rsidRDefault="00B028D0" w:rsidP="00AA649C">
      <w:pPr>
        <w:ind w:left="1440"/>
        <w:rPr>
          <w:rFonts w:ascii="Arial" w:hAnsi="Arial" w:cs="Arial"/>
        </w:rPr>
      </w:pPr>
      <w:r>
        <w:rPr>
          <w:rFonts w:ascii="Arial" w:hAnsi="Arial" w:cs="Arial"/>
        </w:rPr>
        <w:br/>
      </w:r>
      <w:r w:rsidR="00CA0257" w:rsidRPr="00767C1A">
        <w:rPr>
          <w:rFonts w:ascii="Arial" w:hAnsi="Arial" w:cs="Arial"/>
        </w:rPr>
        <w:t>A grade of “I” (incomplete) is evaluated as a</w:t>
      </w:r>
      <w:r w:rsidR="00065D11" w:rsidRPr="00767C1A">
        <w:rPr>
          <w:rFonts w:ascii="Arial" w:hAnsi="Arial" w:cs="Arial"/>
        </w:rPr>
        <w:t>n</w:t>
      </w:r>
      <w:r w:rsidR="00737853">
        <w:rPr>
          <w:rFonts w:ascii="Arial" w:hAnsi="Arial" w:cs="Arial"/>
        </w:rPr>
        <w:t xml:space="preserve"> F</w:t>
      </w:r>
      <w:r w:rsidR="00CA0257" w:rsidRPr="00767C1A">
        <w:rPr>
          <w:rFonts w:ascii="Arial" w:hAnsi="Arial" w:cs="Arial"/>
        </w:rPr>
        <w:t xml:space="preserve"> </w:t>
      </w:r>
      <w:r w:rsidR="00737853">
        <w:rPr>
          <w:rFonts w:ascii="Arial" w:hAnsi="Arial" w:cs="Arial"/>
        </w:rPr>
        <w:t xml:space="preserve">for the purposes of </w:t>
      </w:r>
      <w:r w:rsidR="001D315E">
        <w:rPr>
          <w:rFonts w:ascii="Arial" w:hAnsi="Arial" w:cs="Arial"/>
        </w:rPr>
        <w:t>calculating</w:t>
      </w:r>
      <w:r w:rsidR="00737853">
        <w:rPr>
          <w:rFonts w:ascii="Arial" w:hAnsi="Arial" w:cs="Arial"/>
        </w:rPr>
        <w:t xml:space="preserve"> a student’s GPA until replaced by the earned grade.</w:t>
      </w:r>
      <w:r w:rsidR="00AC6519">
        <w:rPr>
          <w:rFonts w:ascii="Arial" w:hAnsi="Arial" w:cs="Arial"/>
        </w:rPr>
        <w:t xml:space="preserve"> </w:t>
      </w:r>
      <w:r w:rsidR="00737853">
        <w:rPr>
          <w:rFonts w:ascii="Arial" w:hAnsi="Arial" w:cs="Arial"/>
        </w:rPr>
        <w:t>“I” grades</w:t>
      </w:r>
      <w:r w:rsidR="00CA0257" w:rsidRPr="00767C1A">
        <w:rPr>
          <w:rFonts w:ascii="Arial" w:hAnsi="Arial" w:cs="Arial"/>
        </w:rPr>
        <w:t xml:space="preserve"> must be removed within </w:t>
      </w:r>
      <w:r w:rsidR="00D37A7F">
        <w:rPr>
          <w:rFonts w:ascii="Arial" w:hAnsi="Arial" w:cs="Arial"/>
        </w:rPr>
        <w:t xml:space="preserve">the first </w:t>
      </w:r>
      <w:r w:rsidR="00737853">
        <w:rPr>
          <w:rFonts w:ascii="Arial" w:hAnsi="Arial" w:cs="Arial"/>
        </w:rPr>
        <w:t>four</w:t>
      </w:r>
      <w:r w:rsidR="00CA0257" w:rsidRPr="00767C1A">
        <w:rPr>
          <w:rFonts w:ascii="Arial" w:hAnsi="Arial" w:cs="Arial"/>
        </w:rPr>
        <w:t xml:space="preserve"> weeks </w:t>
      </w:r>
      <w:r w:rsidR="00D37A7F">
        <w:rPr>
          <w:rFonts w:ascii="Arial" w:hAnsi="Arial" w:cs="Arial"/>
        </w:rPr>
        <w:t>of</w:t>
      </w:r>
      <w:r w:rsidR="00CA0257" w:rsidRPr="00767C1A">
        <w:rPr>
          <w:rFonts w:ascii="Arial" w:hAnsi="Arial" w:cs="Arial"/>
        </w:rPr>
        <w:t xml:space="preserve"> the next semester of enrollment if the student’s overall </w:t>
      </w:r>
      <w:r w:rsidR="00C768DE" w:rsidRPr="00767C1A">
        <w:rPr>
          <w:rFonts w:ascii="Arial" w:hAnsi="Arial" w:cs="Arial"/>
        </w:rPr>
        <w:t>GPA</w:t>
      </w:r>
      <w:r w:rsidR="00737853">
        <w:rPr>
          <w:rFonts w:ascii="Arial" w:hAnsi="Arial" w:cs="Arial"/>
        </w:rPr>
        <w:t xml:space="preserve"> drops below a 3.0</w:t>
      </w:r>
      <w:r w:rsidR="00CA0257" w:rsidRPr="00767C1A">
        <w:rPr>
          <w:rFonts w:ascii="Arial" w:hAnsi="Arial" w:cs="Arial"/>
        </w:rPr>
        <w:t xml:space="preserve"> as a result of the incomplete grade.</w:t>
      </w:r>
      <w:r w:rsidR="00AC6519">
        <w:rPr>
          <w:rFonts w:ascii="Arial" w:hAnsi="Arial" w:cs="Arial"/>
        </w:rPr>
        <w:t xml:space="preserve"> </w:t>
      </w:r>
      <w:r w:rsidR="00065D11" w:rsidRPr="00767C1A">
        <w:rPr>
          <w:rFonts w:ascii="Arial" w:hAnsi="Arial" w:cs="Arial"/>
        </w:rPr>
        <w:t xml:space="preserve">A student whose </w:t>
      </w:r>
      <w:r w:rsidR="00C768DE" w:rsidRPr="00767C1A">
        <w:rPr>
          <w:rFonts w:ascii="Arial" w:hAnsi="Arial" w:cs="Arial"/>
        </w:rPr>
        <w:t>GPA</w:t>
      </w:r>
      <w:r w:rsidR="00065D11" w:rsidRPr="00767C1A">
        <w:rPr>
          <w:rFonts w:ascii="Arial" w:hAnsi="Arial" w:cs="Arial"/>
        </w:rPr>
        <w:t xml:space="preserve"> remains above 3.0 despite an “I” on his or her transcript must remove the incomplete within four weeks from the beginning of the next semester in which the student is enrolled</w:t>
      </w:r>
      <w:r w:rsidR="00737853">
        <w:rPr>
          <w:rFonts w:ascii="Arial" w:hAnsi="Arial" w:cs="Arial"/>
        </w:rPr>
        <w:t xml:space="preserve"> or else the student will be placed on academic warning.</w:t>
      </w:r>
    </w:p>
    <w:p w:rsidR="00065D11" w:rsidRPr="00767C1A" w:rsidRDefault="00065D11" w:rsidP="00AA649C">
      <w:pPr>
        <w:ind w:left="1440"/>
        <w:rPr>
          <w:rFonts w:ascii="Arial" w:hAnsi="Arial" w:cs="Arial"/>
        </w:rPr>
      </w:pPr>
    </w:p>
    <w:p w:rsidR="00065D11" w:rsidRPr="00B028D0" w:rsidRDefault="00065D11" w:rsidP="006C7C97">
      <w:pPr>
        <w:numPr>
          <w:ilvl w:val="0"/>
          <w:numId w:val="9"/>
        </w:numPr>
        <w:tabs>
          <w:tab w:val="clear" w:pos="720"/>
          <w:tab w:val="num" w:pos="1530"/>
        </w:tabs>
        <w:ind w:left="1440"/>
        <w:rPr>
          <w:rFonts w:ascii="Arial" w:hAnsi="Arial" w:cs="Arial"/>
        </w:rPr>
      </w:pPr>
      <w:r w:rsidRPr="00B028D0">
        <w:rPr>
          <w:rFonts w:ascii="Arial" w:hAnsi="Arial" w:cs="Arial"/>
          <w:b/>
          <w:smallCaps/>
        </w:rPr>
        <w:t>Special Requirements of the Department of History</w:t>
      </w:r>
      <w:r w:rsidRPr="00B028D0">
        <w:rPr>
          <w:rFonts w:ascii="Arial" w:hAnsi="Arial" w:cs="Arial"/>
        </w:rPr>
        <w:t>:</w:t>
      </w:r>
      <w:r w:rsidR="00B028D0" w:rsidRPr="00B028D0">
        <w:rPr>
          <w:rFonts w:ascii="Arial" w:hAnsi="Arial" w:cs="Arial"/>
        </w:rPr>
        <w:br/>
      </w:r>
      <w:r w:rsidRPr="00B028D0">
        <w:rPr>
          <w:rFonts w:ascii="Arial" w:hAnsi="Arial" w:cs="Arial"/>
        </w:rPr>
        <w:t>Any student who received six hours of “C” or three hours of “D” or “F” in history courses shall be dismissed from the program</w:t>
      </w:r>
      <w:r w:rsidR="009D038D" w:rsidRPr="00B028D0">
        <w:rPr>
          <w:rFonts w:ascii="Arial" w:hAnsi="Arial" w:cs="Arial"/>
        </w:rPr>
        <w:t>,</w:t>
      </w:r>
      <w:r w:rsidRPr="00B028D0">
        <w:rPr>
          <w:rFonts w:ascii="Arial" w:hAnsi="Arial" w:cs="Arial"/>
        </w:rPr>
        <w:t xml:space="preserve"> although the student dismissed may petition the Graduate Committee for reinstatement.</w:t>
      </w:r>
      <w:r w:rsidR="00B028D0">
        <w:rPr>
          <w:rFonts w:ascii="Arial" w:hAnsi="Arial" w:cs="Arial"/>
        </w:rPr>
        <w:br/>
      </w:r>
      <w:r w:rsidR="00B028D0">
        <w:rPr>
          <w:rFonts w:ascii="Arial" w:hAnsi="Arial" w:cs="Arial"/>
        </w:rPr>
        <w:br/>
        <w:t>A</w:t>
      </w:r>
      <w:r w:rsidR="008F5E40" w:rsidRPr="00B028D0">
        <w:rPr>
          <w:rFonts w:ascii="Arial" w:hAnsi="Arial" w:cs="Arial"/>
        </w:rPr>
        <w:t xml:space="preserve"> student on academic warning</w:t>
      </w:r>
      <w:r w:rsidRPr="00B028D0">
        <w:rPr>
          <w:rFonts w:ascii="Arial" w:hAnsi="Arial" w:cs="Arial"/>
        </w:rPr>
        <w:t xml:space="preserve"> will ordinarily be ineligible for a teaching assistantship or other departmental financial support.</w:t>
      </w:r>
    </w:p>
    <w:p w:rsidR="00653FF0" w:rsidRDefault="00653FF0" w:rsidP="007438C1">
      <w:pPr>
        <w:rPr>
          <w:rFonts w:ascii="Arial" w:hAnsi="Arial" w:cs="Arial"/>
        </w:rPr>
      </w:pPr>
    </w:p>
    <w:p w:rsidR="00937CAC" w:rsidRPr="00767C1A" w:rsidRDefault="00937CAC" w:rsidP="007438C1">
      <w:pPr>
        <w:rPr>
          <w:rFonts w:ascii="Arial" w:hAnsi="Arial" w:cs="Arial"/>
        </w:rPr>
      </w:pPr>
    </w:p>
    <w:p w:rsidR="00653FF0" w:rsidRPr="00937CAC" w:rsidRDefault="00653FF0" w:rsidP="006C7C97">
      <w:pPr>
        <w:pStyle w:val="Arial16"/>
        <w:numPr>
          <w:ilvl w:val="0"/>
          <w:numId w:val="10"/>
        </w:numPr>
      </w:pPr>
      <w:r w:rsidRPr="00937CAC">
        <w:t>Transfer of Credit</w:t>
      </w:r>
      <w:r w:rsidR="00AA649C">
        <w:br/>
      </w:r>
    </w:p>
    <w:p w:rsidR="00653FF0" w:rsidRPr="00A57700" w:rsidRDefault="00653FF0" w:rsidP="00E60F92">
      <w:pPr>
        <w:ind w:left="1440"/>
        <w:rPr>
          <w:rFonts w:ascii="Arial" w:hAnsi="Arial" w:cs="Arial"/>
        </w:rPr>
      </w:pPr>
      <w:r w:rsidRPr="00767C1A">
        <w:rPr>
          <w:rFonts w:ascii="Arial" w:hAnsi="Arial" w:cs="Arial"/>
        </w:rPr>
        <w:t>Courses of full</w:t>
      </w:r>
      <w:r w:rsidR="00197336">
        <w:rPr>
          <w:rFonts w:ascii="Arial" w:hAnsi="Arial" w:cs="Arial"/>
        </w:rPr>
        <w:t xml:space="preserve"> graduate-level credit earned at</w:t>
      </w:r>
      <w:r w:rsidRPr="00767C1A">
        <w:rPr>
          <w:rFonts w:ascii="Arial" w:hAnsi="Arial" w:cs="Arial"/>
        </w:rPr>
        <w:t xml:space="preserve"> an accredited institution where a student was enrolled in the graduate school may be submitted for review for inclusion in a History degree program.</w:t>
      </w:r>
      <w:r w:rsidR="00AC6519">
        <w:rPr>
          <w:rFonts w:ascii="Arial" w:hAnsi="Arial" w:cs="Arial"/>
        </w:rPr>
        <w:t xml:space="preserve"> </w:t>
      </w:r>
      <w:r w:rsidRPr="00767C1A">
        <w:rPr>
          <w:rFonts w:ascii="Arial" w:hAnsi="Arial" w:cs="Arial"/>
        </w:rPr>
        <w:t xml:space="preserve">Evaluation of credit </w:t>
      </w:r>
      <w:r w:rsidR="005268BD" w:rsidRPr="00767C1A">
        <w:rPr>
          <w:rFonts w:ascii="Arial" w:hAnsi="Arial" w:cs="Arial"/>
        </w:rPr>
        <w:t>for transfer will not be made u</w:t>
      </w:r>
      <w:r w:rsidR="00850DC1" w:rsidRPr="00767C1A">
        <w:rPr>
          <w:rFonts w:ascii="Arial" w:hAnsi="Arial" w:cs="Arial"/>
        </w:rPr>
        <w:t>ntil the student has completed one semester of coursework at</w:t>
      </w:r>
      <w:r w:rsidR="005268BD" w:rsidRPr="00767C1A">
        <w:rPr>
          <w:rFonts w:ascii="Arial" w:hAnsi="Arial" w:cs="Arial"/>
        </w:rPr>
        <w:t xml:space="preserve"> the Graduate School of </w:t>
      </w:r>
      <w:r w:rsidR="000C5D79">
        <w:rPr>
          <w:rFonts w:ascii="Arial" w:hAnsi="Arial" w:cs="Arial"/>
        </w:rPr>
        <w:t>The University of Alabama</w:t>
      </w:r>
      <w:r w:rsidR="005268BD" w:rsidRPr="00767C1A">
        <w:rPr>
          <w:rFonts w:ascii="Arial" w:hAnsi="Arial" w:cs="Arial"/>
        </w:rPr>
        <w:t>.</w:t>
      </w:r>
      <w:r w:rsidR="00AC6519">
        <w:rPr>
          <w:rFonts w:ascii="Arial" w:hAnsi="Arial" w:cs="Arial"/>
        </w:rPr>
        <w:t xml:space="preserve"> </w:t>
      </w:r>
      <w:r w:rsidR="005268BD" w:rsidRPr="00767C1A">
        <w:rPr>
          <w:rFonts w:ascii="Arial" w:hAnsi="Arial" w:cs="Arial"/>
        </w:rPr>
        <w:t xml:space="preserve">Acceptance of credit requires the approval of the student’s advisor, the </w:t>
      </w:r>
      <w:r w:rsidR="00C768DE" w:rsidRPr="00767C1A">
        <w:rPr>
          <w:rFonts w:ascii="Arial" w:hAnsi="Arial" w:cs="Arial"/>
        </w:rPr>
        <w:t>Director of Graduate Studies in History (</w:t>
      </w:r>
      <w:r w:rsidR="00313E04" w:rsidRPr="00767C1A">
        <w:rPr>
          <w:rFonts w:ascii="Arial" w:hAnsi="Arial" w:cs="Arial"/>
        </w:rPr>
        <w:t xml:space="preserve">in possible conjunction with </w:t>
      </w:r>
      <w:r w:rsidR="00C768DE" w:rsidRPr="00767C1A">
        <w:rPr>
          <w:rFonts w:ascii="Arial" w:hAnsi="Arial" w:cs="Arial"/>
        </w:rPr>
        <w:t xml:space="preserve">the </w:t>
      </w:r>
      <w:r w:rsidR="005268BD" w:rsidRPr="00A57700">
        <w:rPr>
          <w:rFonts w:ascii="Arial" w:hAnsi="Arial" w:cs="Arial"/>
        </w:rPr>
        <w:t xml:space="preserve">Graduate Committee of the </w:t>
      </w:r>
      <w:r w:rsidR="009E577A" w:rsidRPr="00A57700">
        <w:rPr>
          <w:rFonts w:ascii="Arial" w:hAnsi="Arial" w:cs="Arial"/>
        </w:rPr>
        <w:t xml:space="preserve">Department of </w:t>
      </w:r>
      <w:r w:rsidR="005268BD" w:rsidRPr="00A57700">
        <w:rPr>
          <w:rFonts w:ascii="Arial" w:hAnsi="Arial" w:cs="Arial"/>
        </w:rPr>
        <w:t>History</w:t>
      </w:r>
      <w:r w:rsidR="00C768DE" w:rsidRPr="00A57700">
        <w:rPr>
          <w:rFonts w:ascii="Arial" w:hAnsi="Arial" w:cs="Arial"/>
        </w:rPr>
        <w:t>)</w:t>
      </w:r>
      <w:r w:rsidR="005268BD" w:rsidRPr="00A57700">
        <w:rPr>
          <w:rFonts w:ascii="Arial" w:hAnsi="Arial" w:cs="Arial"/>
        </w:rPr>
        <w:t>, and the Dean of the Graduate School.</w:t>
      </w:r>
      <w:r w:rsidR="00AC6519">
        <w:rPr>
          <w:rFonts w:ascii="Arial" w:hAnsi="Arial" w:cs="Arial"/>
        </w:rPr>
        <w:t xml:space="preserve"> </w:t>
      </w:r>
      <w:r w:rsidR="005268BD" w:rsidRPr="00A57700">
        <w:rPr>
          <w:rFonts w:ascii="Arial" w:hAnsi="Arial" w:cs="Arial"/>
        </w:rPr>
        <w:t>Credit will not be accepted for transfer from any institution at which the student failed to achieve a “B” average on all the graduate work attempted.</w:t>
      </w:r>
      <w:r w:rsidR="00AC6519">
        <w:rPr>
          <w:rFonts w:ascii="Arial" w:hAnsi="Arial" w:cs="Arial"/>
        </w:rPr>
        <w:t xml:space="preserve"> </w:t>
      </w:r>
      <w:r w:rsidR="00A57700" w:rsidRPr="00A57700">
        <w:rPr>
          <w:rFonts w:ascii="Arial" w:hAnsi="Arial" w:cs="Arial"/>
          <w:color w:val="000000"/>
        </w:rPr>
        <w:t>Only courses in which a student earned a "B" grade or better may be transferred.</w:t>
      </w:r>
      <w:r w:rsidR="00AC6519">
        <w:rPr>
          <w:rFonts w:ascii="Arial" w:hAnsi="Arial" w:cs="Arial"/>
          <w:color w:val="000000"/>
        </w:rPr>
        <w:t xml:space="preserve"> </w:t>
      </w:r>
      <w:r w:rsidR="002A7D7A" w:rsidRPr="00A57700">
        <w:rPr>
          <w:rFonts w:ascii="Arial" w:hAnsi="Arial" w:cs="Arial"/>
        </w:rPr>
        <w:t>No credits can be transferred from professional graduate programs such as law school.</w:t>
      </w:r>
    </w:p>
    <w:p w:rsidR="0005636C" w:rsidRPr="00767C1A" w:rsidRDefault="0005636C" w:rsidP="007438C1">
      <w:pPr>
        <w:ind w:left="1080"/>
        <w:rPr>
          <w:rFonts w:ascii="Arial" w:hAnsi="Arial" w:cs="Arial"/>
        </w:rPr>
      </w:pPr>
    </w:p>
    <w:p w:rsidR="005268BD" w:rsidRPr="00767C1A" w:rsidRDefault="005268BD" w:rsidP="00E60F92">
      <w:pPr>
        <w:ind w:left="1440"/>
        <w:rPr>
          <w:rFonts w:ascii="Arial" w:hAnsi="Arial" w:cs="Arial"/>
        </w:rPr>
      </w:pPr>
      <w:r w:rsidRPr="00767C1A">
        <w:rPr>
          <w:rFonts w:ascii="Arial" w:hAnsi="Arial" w:cs="Arial"/>
        </w:rPr>
        <w:t>A student initiates the request for evaluation of graduate credit obtained at another institution</w:t>
      </w:r>
      <w:r w:rsidR="00313E04" w:rsidRPr="00767C1A">
        <w:rPr>
          <w:rFonts w:ascii="Arial" w:hAnsi="Arial" w:cs="Arial"/>
        </w:rPr>
        <w:t xml:space="preserve"> at the Office of the Graduate School</w:t>
      </w:r>
      <w:r w:rsidRPr="00767C1A">
        <w:rPr>
          <w:rFonts w:ascii="Arial" w:hAnsi="Arial" w:cs="Arial"/>
        </w:rPr>
        <w:t>.</w:t>
      </w:r>
      <w:r w:rsidR="00AC6519">
        <w:rPr>
          <w:rFonts w:ascii="Arial" w:hAnsi="Arial" w:cs="Arial"/>
        </w:rPr>
        <w:t xml:space="preserve"> </w:t>
      </w:r>
      <w:r w:rsidRPr="00767C1A">
        <w:rPr>
          <w:rFonts w:ascii="Arial" w:hAnsi="Arial" w:cs="Arial"/>
        </w:rPr>
        <w:t xml:space="preserve">It is also the student’s responsibility to ensure that </w:t>
      </w:r>
      <w:r w:rsidR="00FF7700" w:rsidRPr="00767C1A">
        <w:rPr>
          <w:rFonts w:ascii="Arial" w:hAnsi="Arial" w:cs="Arial"/>
        </w:rPr>
        <w:t xml:space="preserve">the Office of the </w:t>
      </w:r>
      <w:r w:rsidR="00FF7700" w:rsidRPr="00767C1A">
        <w:rPr>
          <w:rFonts w:ascii="Arial" w:hAnsi="Arial" w:cs="Arial"/>
        </w:rPr>
        <w:lastRenderedPageBreak/>
        <w:t>Graduate School receives an official transcript of the credit concerned</w:t>
      </w:r>
      <w:r w:rsidRPr="00767C1A">
        <w:rPr>
          <w:rFonts w:ascii="Arial" w:hAnsi="Arial" w:cs="Arial"/>
        </w:rPr>
        <w:t>.</w:t>
      </w:r>
      <w:r w:rsidR="00AC6519">
        <w:rPr>
          <w:rFonts w:ascii="Arial" w:hAnsi="Arial" w:cs="Arial"/>
        </w:rPr>
        <w:t xml:space="preserve"> </w:t>
      </w:r>
      <w:r w:rsidRPr="00767C1A">
        <w:rPr>
          <w:rFonts w:ascii="Arial" w:hAnsi="Arial" w:cs="Arial"/>
        </w:rPr>
        <w:t>All credit toward the M.A. degree must have been earned during the six years immediately preceding the date on which the degree is awarded.</w:t>
      </w:r>
      <w:r w:rsidR="00AC6519">
        <w:rPr>
          <w:rFonts w:ascii="Arial" w:hAnsi="Arial" w:cs="Arial"/>
        </w:rPr>
        <w:t xml:space="preserve"> </w:t>
      </w:r>
      <w:r w:rsidRPr="00767C1A">
        <w:rPr>
          <w:rFonts w:ascii="Arial" w:hAnsi="Arial" w:cs="Arial"/>
        </w:rPr>
        <w:t xml:space="preserve">All </w:t>
      </w:r>
      <w:r w:rsidR="00527963">
        <w:rPr>
          <w:rFonts w:ascii="Arial" w:hAnsi="Arial" w:cs="Arial"/>
        </w:rPr>
        <w:t xml:space="preserve">transfer </w:t>
      </w:r>
      <w:r w:rsidRPr="00767C1A">
        <w:rPr>
          <w:rFonts w:ascii="Arial" w:hAnsi="Arial" w:cs="Arial"/>
        </w:rPr>
        <w:t xml:space="preserve">credit </w:t>
      </w:r>
      <w:r w:rsidR="00527963">
        <w:rPr>
          <w:rFonts w:ascii="Arial" w:hAnsi="Arial" w:cs="Arial"/>
        </w:rPr>
        <w:t xml:space="preserve">to be applied </w:t>
      </w:r>
      <w:r w:rsidRPr="00767C1A">
        <w:rPr>
          <w:rFonts w:ascii="Arial" w:hAnsi="Arial" w:cs="Arial"/>
        </w:rPr>
        <w:t>toward the Ph.D. must have been earned in the six years immediately preceding admission to the doctoral program.</w:t>
      </w:r>
    </w:p>
    <w:p w:rsidR="005268BD" w:rsidRPr="00767C1A" w:rsidRDefault="00D34ADB" w:rsidP="00E60F92">
      <w:pPr>
        <w:ind w:left="1440"/>
        <w:rPr>
          <w:rFonts w:ascii="Arial" w:hAnsi="Arial" w:cs="Arial"/>
        </w:rPr>
      </w:pPr>
      <w:r>
        <w:rPr>
          <w:rFonts w:ascii="Arial" w:hAnsi="Arial" w:cs="Arial"/>
        </w:rPr>
        <w:br/>
      </w:r>
      <w:r w:rsidR="005268BD" w:rsidRPr="00767C1A">
        <w:rPr>
          <w:rFonts w:ascii="Arial" w:hAnsi="Arial" w:cs="Arial"/>
        </w:rPr>
        <w:t xml:space="preserve">The </w:t>
      </w:r>
      <w:r w:rsidR="000B1AD8" w:rsidRPr="00767C1A">
        <w:rPr>
          <w:rFonts w:ascii="Arial" w:hAnsi="Arial" w:cs="Arial"/>
        </w:rPr>
        <w:t xml:space="preserve">Department </w:t>
      </w:r>
      <w:r w:rsidR="000B1AD8">
        <w:rPr>
          <w:rFonts w:ascii="Arial" w:hAnsi="Arial" w:cs="Arial"/>
        </w:rPr>
        <w:t xml:space="preserve">of </w:t>
      </w:r>
      <w:r w:rsidR="005268BD" w:rsidRPr="00767C1A">
        <w:rPr>
          <w:rFonts w:ascii="Arial" w:hAnsi="Arial" w:cs="Arial"/>
        </w:rPr>
        <w:t>History ordinarily allows the transfer of 6 semester hours of credit toward the M.A. degree, although in exceptional cases up to 12 hours may be accepted.</w:t>
      </w:r>
      <w:r w:rsidR="00AC6519">
        <w:rPr>
          <w:rFonts w:ascii="Arial" w:hAnsi="Arial" w:cs="Arial"/>
        </w:rPr>
        <w:t xml:space="preserve"> </w:t>
      </w:r>
      <w:r w:rsidR="005268BD" w:rsidRPr="00767C1A">
        <w:rPr>
          <w:rFonts w:ascii="Arial" w:hAnsi="Arial" w:cs="Arial"/>
        </w:rPr>
        <w:t>No more than one-half of Ph.D. coursework hours (does not include HY 699) may be transferred from another institution.</w:t>
      </w:r>
    </w:p>
    <w:p w:rsidR="007816C7" w:rsidRDefault="007816C7" w:rsidP="007438C1">
      <w:pPr>
        <w:ind w:left="1080"/>
        <w:rPr>
          <w:rFonts w:ascii="Arial" w:hAnsi="Arial" w:cs="Arial"/>
        </w:rPr>
      </w:pPr>
    </w:p>
    <w:p w:rsidR="002D5FF2" w:rsidRPr="00767C1A" w:rsidRDefault="002D5FF2" w:rsidP="007438C1">
      <w:pPr>
        <w:ind w:left="1080"/>
        <w:rPr>
          <w:rFonts w:ascii="Arial" w:hAnsi="Arial" w:cs="Arial"/>
        </w:rPr>
      </w:pPr>
    </w:p>
    <w:p w:rsidR="005268BD" w:rsidRPr="002D5FF2" w:rsidRDefault="005268BD" w:rsidP="006C7C97">
      <w:pPr>
        <w:pStyle w:val="Arial16"/>
        <w:numPr>
          <w:ilvl w:val="0"/>
          <w:numId w:val="10"/>
        </w:numPr>
      </w:pPr>
      <w:r w:rsidRPr="002D5FF2">
        <w:t>Types of Graduate Courses</w:t>
      </w:r>
      <w:r w:rsidR="00AA649C">
        <w:br/>
      </w:r>
    </w:p>
    <w:p w:rsidR="00342A5A" w:rsidRPr="00D34ADB" w:rsidRDefault="005268BD" w:rsidP="006C7C97">
      <w:pPr>
        <w:pStyle w:val="ListParagraph"/>
        <w:numPr>
          <w:ilvl w:val="0"/>
          <w:numId w:val="24"/>
        </w:numPr>
        <w:ind w:left="1440"/>
        <w:rPr>
          <w:rFonts w:ascii="Arial" w:hAnsi="Arial" w:cs="Arial"/>
        </w:rPr>
      </w:pPr>
      <w:r w:rsidRPr="00D34ADB">
        <w:rPr>
          <w:rFonts w:ascii="Arial" w:hAnsi="Arial" w:cs="Arial"/>
          <w:b/>
          <w:smallCaps/>
        </w:rPr>
        <w:t>Lecture</w:t>
      </w:r>
      <w:r w:rsidR="005B500C" w:rsidRPr="00D34ADB">
        <w:rPr>
          <w:rFonts w:ascii="Arial" w:hAnsi="Arial" w:cs="Arial"/>
        </w:rPr>
        <w:t xml:space="preserve"> (HY 500-598) 3 hours.</w:t>
      </w:r>
      <w:r w:rsidR="00AC6519">
        <w:rPr>
          <w:rFonts w:ascii="Arial" w:hAnsi="Arial" w:cs="Arial"/>
        </w:rPr>
        <w:t xml:space="preserve"> </w:t>
      </w:r>
      <w:r w:rsidR="009D038D" w:rsidRPr="00D34ADB">
        <w:rPr>
          <w:rFonts w:ascii="Arial" w:hAnsi="Arial" w:cs="Arial"/>
        </w:rPr>
        <w:t xml:space="preserve">The Director of Graduate Studies must approve all requests </w:t>
      </w:r>
      <w:r w:rsidR="005B500C" w:rsidRPr="00D34ADB">
        <w:rPr>
          <w:rFonts w:ascii="Arial" w:hAnsi="Arial" w:cs="Arial"/>
        </w:rPr>
        <w:t xml:space="preserve">for graduate students in History </w:t>
      </w:r>
      <w:r w:rsidR="009D038D" w:rsidRPr="00D34ADB">
        <w:rPr>
          <w:rFonts w:ascii="Arial" w:hAnsi="Arial" w:cs="Arial"/>
        </w:rPr>
        <w:t>to enroll in a 500-level course.</w:t>
      </w:r>
      <w:r w:rsidR="00AC6519">
        <w:rPr>
          <w:rFonts w:ascii="Arial" w:hAnsi="Arial" w:cs="Arial"/>
        </w:rPr>
        <w:t xml:space="preserve"> </w:t>
      </w:r>
      <w:r w:rsidR="005B500C" w:rsidRPr="00D34ADB">
        <w:rPr>
          <w:rFonts w:ascii="Arial" w:hAnsi="Arial" w:cs="Arial"/>
        </w:rPr>
        <w:t>Permission will be granted in compelling cases only.</w:t>
      </w:r>
      <w:r w:rsidR="00D34ADB">
        <w:rPr>
          <w:rFonts w:ascii="Arial" w:hAnsi="Arial" w:cs="Arial"/>
        </w:rPr>
        <w:br/>
      </w:r>
    </w:p>
    <w:p w:rsidR="00884889" w:rsidRPr="00D34ADB" w:rsidRDefault="00342A5A" w:rsidP="006C7C97">
      <w:pPr>
        <w:pStyle w:val="ListParagraph"/>
        <w:numPr>
          <w:ilvl w:val="0"/>
          <w:numId w:val="24"/>
        </w:numPr>
        <w:ind w:left="1440"/>
        <w:rPr>
          <w:rFonts w:ascii="Arial" w:hAnsi="Arial" w:cs="Arial"/>
        </w:rPr>
      </w:pPr>
      <w:r w:rsidRPr="00D34ADB">
        <w:rPr>
          <w:rFonts w:ascii="Arial" w:hAnsi="Arial" w:cs="Arial"/>
          <w:b/>
          <w:smallCaps/>
        </w:rPr>
        <w:t>The</w:t>
      </w:r>
      <w:r w:rsidR="00884889" w:rsidRPr="00D34ADB">
        <w:rPr>
          <w:rFonts w:ascii="Arial" w:hAnsi="Arial" w:cs="Arial"/>
          <w:b/>
          <w:smallCaps/>
        </w:rPr>
        <w:t>sis Research</w:t>
      </w:r>
      <w:r w:rsidR="00884889" w:rsidRPr="00D34ADB">
        <w:rPr>
          <w:rFonts w:ascii="Arial" w:hAnsi="Arial" w:cs="Arial"/>
        </w:rPr>
        <w:t xml:space="preserve"> (HY 599) 1-6 hours.</w:t>
      </w:r>
      <w:r w:rsidR="00AC6519">
        <w:rPr>
          <w:rFonts w:ascii="Arial" w:hAnsi="Arial" w:cs="Arial"/>
        </w:rPr>
        <w:t xml:space="preserve"> </w:t>
      </w:r>
      <w:r w:rsidR="00884889" w:rsidRPr="00D34ADB">
        <w:rPr>
          <w:rFonts w:ascii="Arial" w:hAnsi="Arial" w:cs="Arial"/>
        </w:rPr>
        <w:t>Students working on a master’s thesis</w:t>
      </w:r>
      <w:r w:rsidR="00050F24" w:rsidRPr="00D34ADB">
        <w:rPr>
          <w:rFonts w:ascii="Arial" w:hAnsi="Arial" w:cs="Arial"/>
        </w:rPr>
        <w:t xml:space="preserve"> </w:t>
      </w:r>
      <w:r w:rsidR="003F2F09" w:rsidRPr="00D34ADB">
        <w:rPr>
          <w:rFonts w:ascii="Arial" w:hAnsi="Arial" w:cs="Arial"/>
        </w:rPr>
        <w:t xml:space="preserve">must </w:t>
      </w:r>
      <w:r w:rsidR="00884889" w:rsidRPr="00D34ADB">
        <w:rPr>
          <w:rFonts w:ascii="Arial" w:hAnsi="Arial" w:cs="Arial"/>
        </w:rPr>
        <w:t>enroll for a total of six hours of this course.</w:t>
      </w:r>
      <w:r w:rsidR="00D34ADB">
        <w:rPr>
          <w:rFonts w:ascii="Arial" w:hAnsi="Arial" w:cs="Arial"/>
        </w:rPr>
        <w:br/>
      </w:r>
    </w:p>
    <w:p w:rsidR="00884889" w:rsidRPr="00D34ADB" w:rsidRDefault="001D315E" w:rsidP="006C7C97">
      <w:pPr>
        <w:pStyle w:val="ListParagraph"/>
        <w:numPr>
          <w:ilvl w:val="0"/>
          <w:numId w:val="24"/>
        </w:numPr>
        <w:ind w:left="1440"/>
        <w:rPr>
          <w:rFonts w:ascii="Arial" w:hAnsi="Arial" w:cs="Arial"/>
        </w:rPr>
      </w:pPr>
      <w:r w:rsidRPr="00D34ADB">
        <w:rPr>
          <w:rFonts w:ascii="Arial" w:hAnsi="Arial" w:cs="Arial"/>
          <w:b/>
          <w:smallCaps/>
        </w:rPr>
        <w:t>H</w:t>
      </w:r>
      <w:r w:rsidR="00B028D0" w:rsidRPr="00D34ADB">
        <w:rPr>
          <w:rFonts w:ascii="Arial" w:hAnsi="Arial" w:cs="Arial"/>
          <w:b/>
          <w:smallCaps/>
        </w:rPr>
        <w:t>istoriography</w:t>
      </w:r>
      <w:r w:rsidRPr="00D34ADB">
        <w:rPr>
          <w:rFonts w:ascii="Arial" w:hAnsi="Arial" w:cs="Arial"/>
          <w:b/>
          <w:smallCaps/>
        </w:rPr>
        <w:t xml:space="preserve"> (</w:t>
      </w:r>
      <w:r w:rsidR="00884889" w:rsidRPr="00D34ADB">
        <w:rPr>
          <w:rFonts w:ascii="Arial" w:hAnsi="Arial" w:cs="Arial"/>
        </w:rPr>
        <w:t>HY 601-605) 4 hours.</w:t>
      </w:r>
      <w:r w:rsidR="00AC6519">
        <w:rPr>
          <w:rFonts w:ascii="Arial" w:hAnsi="Arial" w:cs="Arial"/>
        </w:rPr>
        <w:t xml:space="preserve"> </w:t>
      </w:r>
      <w:r w:rsidR="00884889" w:rsidRPr="00D34ADB">
        <w:rPr>
          <w:rFonts w:ascii="Arial" w:hAnsi="Arial" w:cs="Arial"/>
        </w:rPr>
        <w:t>Courses designed to acquaint students with some of the major historiographical works in a given field.</w:t>
      </w:r>
      <w:r w:rsidR="00AC6519">
        <w:rPr>
          <w:rFonts w:ascii="Arial" w:hAnsi="Arial" w:cs="Arial"/>
        </w:rPr>
        <w:t xml:space="preserve"> </w:t>
      </w:r>
      <w:r w:rsidR="00884889" w:rsidRPr="00D34ADB">
        <w:rPr>
          <w:rFonts w:ascii="Arial" w:hAnsi="Arial" w:cs="Arial"/>
        </w:rPr>
        <w:t>Open only to a limited number of graduate students (15 maximum) and meeting once a w</w:t>
      </w:r>
      <w:r w:rsidR="00313FFE" w:rsidRPr="00D34ADB">
        <w:rPr>
          <w:rFonts w:ascii="Arial" w:hAnsi="Arial" w:cs="Arial"/>
        </w:rPr>
        <w:t>eek for two and a half hours.</w:t>
      </w:r>
      <w:r w:rsidR="00AC6519">
        <w:rPr>
          <w:rFonts w:ascii="Arial" w:hAnsi="Arial" w:cs="Arial"/>
        </w:rPr>
        <w:t xml:space="preserve"> </w:t>
      </w:r>
      <w:r w:rsidR="00313FFE" w:rsidRPr="00D34ADB">
        <w:rPr>
          <w:rFonts w:ascii="Arial" w:hAnsi="Arial" w:cs="Arial"/>
        </w:rPr>
        <w:t>Expect a h</w:t>
      </w:r>
      <w:r w:rsidR="00884889" w:rsidRPr="00D34ADB">
        <w:rPr>
          <w:rFonts w:ascii="Arial" w:hAnsi="Arial" w:cs="Arial"/>
        </w:rPr>
        <w:t>eavy load of reading and writing.</w:t>
      </w:r>
      <w:r w:rsidR="00AC6519">
        <w:rPr>
          <w:rFonts w:ascii="Arial" w:hAnsi="Arial" w:cs="Arial"/>
        </w:rPr>
        <w:t xml:space="preserve"> </w:t>
      </w:r>
      <w:r w:rsidR="00884889" w:rsidRPr="00D34ADB">
        <w:rPr>
          <w:rFonts w:ascii="Arial" w:hAnsi="Arial" w:cs="Arial"/>
        </w:rPr>
        <w:t>Two courses of this type</w:t>
      </w:r>
      <w:r w:rsidR="008C5271" w:rsidRPr="00D34ADB">
        <w:rPr>
          <w:rFonts w:ascii="Arial" w:hAnsi="Arial" w:cs="Arial"/>
        </w:rPr>
        <w:t>, in different geographic areas,</w:t>
      </w:r>
      <w:r w:rsidR="00884889" w:rsidRPr="00D34ADB">
        <w:rPr>
          <w:rFonts w:ascii="Arial" w:hAnsi="Arial" w:cs="Arial"/>
        </w:rPr>
        <w:t xml:space="preserve"> are required of all graduate students.</w:t>
      </w:r>
      <w:r w:rsidR="00D34ADB">
        <w:rPr>
          <w:rFonts w:ascii="Arial" w:hAnsi="Arial" w:cs="Arial"/>
        </w:rPr>
        <w:br/>
      </w:r>
    </w:p>
    <w:p w:rsidR="00884889" w:rsidRPr="00D34ADB" w:rsidRDefault="003C0261" w:rsidP="006C7C97">
      <w:pPr>
        <w:pStyle w:val="ListParagraph"/>
        <w:numPr>
          <w:ilvl w:val="0"/>
          <w:numId w:val="24"/>
        </w:numPr>
        <w:ind w:left="1440"/>
        <w:rPr>
          <w:rFonts w:ascii="Arial" w:hAnsi="Arial" w:cs="Arial"/>
        </w:rPr>
      </w:pPr>
      <w:r w:rsidRPr="00D34ADB">
        <w:rPr>
          <w:rFonts w:ascii="Arial" w:hAnsi="Arial" w:cs="Arial"/>
          <w:b/>
          <w:smallCaps/>
        </w:rPr>
        <w:t xml:space="preserve">Graduate </w:t>
      </w:r>
      <w:r w:rsidR="005E17C5" w:rsidRPr="00D34ADB">
        <w:rPr>
          <w:rFonts w:ascii="Arial" w:hAnsi="Arial" w:cs="Arial"/>
          <w:b/>
          <w:smallCaps/>
        </w:rPr>
        <w:t>Readings Courses (</w:t>
      </w:r>
      <w:r w:rsidR="00884889" w:rsidRPr="00D34ADB">
        <w:rPr>
          <w:rFonts w:ascii="Arial" w:hAnsi="Arial" w:cs="Arial"/>
          <w:b/>
          <w:smallCaps/>
        </w:rPr>
        <w:t>Proseminars</w:t>
      </w:r>
      <w:r w:rsidR="005E17C5" w:rsidRPr="00D34ADB">
        <w:rPr>
          <w:rFonts w:ascii="Arial" w:hAnsi="Arial" w:cs="Arial"/>
          <w:b/>
          <w:smallCaps/>
        </w:rPr>
        <w:t>)</w:t>
      </w:r>
      <w:r w:rsidR="00884889" w:rsidRPr="00D34ADB">
        <w:rPr>
          <w:rFonts w:ascii="Arial" w:hAnsi="Arial" w:cs="Arial"/>
        </w:rPr>
        <w:t xml:space="preserve"> (HY 606-650) 4 hours.</w:t>
      </w:r>
      <w:r w:rsidR="00AC6519">
        <w:rPr>
          <w:rFonts w:ascii="Arial" w:hAnsi="Arial" w:cs="Arial"/>
        </w:rPr>
        <w:t xml:space="preserve"> </w:t>
      </w:r>
      <w:r w:rsidR="00267F89" w:rsidRPr="00D34ADB">
        <w:rPr>
          <w:rFonts w:ascii="Arial" w:hAnsi="Arial" w:cs="Arial"/>
        </w:rPr>
        <w:t>Advanced graduate readings courses centered on a particular theme or field</w:t>
      </w:r>
      <w:r w:rsidR="00313FFE" w:rsidRPr="00D34ADB">
        <w:rPr>
          <w:rFonts w:ascii="Arial" w:hAnsi="Arial" w:cs="Arial"/>
        </w:rPr>
        <w:t>.</w:t>
      </w:r>
      <w:r w:rsidR="00AC6519">
        <w:rPr>
          <w:rFonts w:ascii="Arial" w:hAnsi="Arial" w:cs="Arial"/>
        </w:rPr>
        <w:t xml:space="preserve"> </w:t>
      </w:r>
      <w:r w:rsidR="00313FFE" w:rsidRPr="00D34ADB">
        <w:rPr>
          <w:rFonts w:ascii="Arial" w:hAnsi="Arial" w:cs="Arial"/>
        </w:rPr>
        <w:t>Expect a h</w:t>
      </w:r>
      <w:r w:rsidR="00884889" w:rsidRPr="00D34ADB">
        <w:rPr>
          <w:rFonts w:ascii="Arial" w:hAnsi="Arial" w:cs="Arial"/>
        </w:rPr>
        <w:t>eavy load of reading and writing.</w:t>
      </w:r>
      <w:r w:rsidR="00AC6519">
        <w:rPr>
          <w:rFonts w:ascii="Arial" w:hAnsi="Arial" w:cs="Arial"/>
        </w:rPr>
        <w:t xml:space="preserve"> </w:t>
      </w:r>
      <w:r w:rsidR="00884889" w:rsidRPr="00D34ADB">
        <w:rPr>
          <w:rFonts w:ascii="Arial" w:hAnsi="Arial" w:cs="Arial"/>
        </w:rPr>
        <w:t xml:space="preserve">Open only to limited number of graduate students (15 maximum) and meeting once a week for two and a </w:t>
      </w:r>
      <w:r w:rsidR="00267F89" w:rsidRPr="00D34ADB">
        <w:rPr>
          <w:rFonts w:ascii="Arial" w:hAnsi="Arial" w:cs="Arial"/>
        </w:rPr>
        <w:t>half hours</w:t>
      </w:r>
      <w:r w:rsidR="00D34ADB">
        <w:rPr>
          <w:rFonts w:ascii="Arial" w:hAnsi="Arial" w:cs="Arial"/>
        </w:rPr>
        <w:t>.</w:t>
      </w:r>
      <w:r w:rsidR="00D34ADB">
        <w:rPr>
          <w:rFonts w:ascii="Arial" w:hAnsi="Arial" w:cs="Arial"/>
        </w:rPr>
        <w:br/>
      </w:r>
    </w:p>
    <w:p w:rsidR="007B4412" w:rsidRPr="00D34ADB" w:rsidRDefault="005F3B8F" w:rsidP="006C7C97">
      <w:pPr>
        <w:pStyle w:val="ListParagraph"/>
        <w:numPr>
          <w:ilvl w:val="0"/>
          <w:numId w:val="24"/>
        </w:numPr>
        <w:ind w:left="1440"/>
        <w:rPr>
          <w:rFonts w:ascii="Arial" w:hAnsi="Arial" w:cs="Arial"/>
        </w:rPr>
      </w:pPr>
      <w:r w:rsidRPr="00D34ADB">
        <w:rPr>
          <w:rFonts w:ascii="Arial" w:hAnsi="Arial" w:cs="Arial"/>
          <w:b/>
          <w:smallCaps/>
        </w:rPr>
        <w:t xml:space="preserve">History Research </w:t>
      </w:r>
      <w:r w:rsidR="00884889" w:rsidRPr="00D34ADB">
        <w:rPr>
          <w:rFonts w:ascii="Arial" w:hAnsi="Arial" w:cs="Arial"/>
          <w:b/>
          <w:smallCaps/>
        </w:rPr>
        <w:t>Seminars</w:t>
      </w:r>
      <w:r w:rsidR="005907A0" w:rsidRPr="00D34ADB">
        <w:rPr>
          <w:rFonts w:ascii="Arial" w:hAnsi="Arial" w:cs="Arial"/>
        </w:rPr>
        <w:t xml:space="preserve"> 4 hours.</w:t>
      </w:r>
      <w:r w:rsidR="00AC6519">
        <w:rPr>
          <w:rFonts w:ascii="Arial" w:hAnsi="Arial" w:cs="Arial"/>
        </w:rPr>
        <w:t xml:space="preserve"> </w:t>
      </w:r>
      <w:r w:rsidR="005907A0" w:rsidRPr="00D34ADB">
        <w:rPr>
          <w:rFonts w:ascii="Arial" w:hAnsi="Arial" w:cs="Arial"/>
        </w:rPr>
        <w:t xml:space="preserve">Courses in which the student produces an </w:t>
      </w:r>
      <w:r w:rsidR="00956540" w:rsidRPr="00D34ADB">
        <w:rPr>
          <w:rFonts w:ascii="Arial" w:hAnsi="Arial" w:cs="Arial"/>
        </w:rPr>
        <w:t>a</w:t>
      </w:r>
      <w:r w:rsidR="005907A0" w:rsidRPr="00D34ADB">
        <w:rPr>
          <w:rFonts w:ascii="Arial" w:hAnsi="Arial" w:cs="Arial"/>
        </w:rPr>
        <w:t>rticle-length scholarly paper</w:t>
      </w:r>
      <w:r w:rsidR="000F67CA" w:rsidRPr="00D34ADB">
        <w:rPr>
          <w:rFonts w:ascii="Arial" w:hAnsi="Arial" w:cs="Arial"/>
        </w:rPr>
        <w:t xml:space="preserve"> </w:t>
      </w:r>
      <w:r w:rsidR="00780342" w:rsidRPr="00D34ADB">
        <w:rPr>
          <w:rFonts w:ascii="Arial" w:hAnsi="Arial" w:cs="Arial"/>
        </w:rPr>
        <w:t>based on substantial original primary-source research and situated in dialogue with the secondary literature in the field</w:t>
      </w:r>
      <w:r w:rsidR="00853F2A" w:rsidRPr="00D34ADB">
        <w:rPr>
          <w:rFonts w:ascii="Arial" w:hAnsi="Arial" w:cs="Arial"/>
        </w:rPr>
        <w:t>.</w:t>
      </w:r>
      <w:r w:rsidR="00AC6519">
        <w:rPr>
          <w:rFonts w:ascii="Arial" w:hAnsi="Arial" w:cs="Arial"/>
        </w:rPr>
        <w:t xml:space="preserve"> </w:t>
      </w:r>
      <w:r w:rsidR="00853F2A" w:rsidRPr="00D34ADB">
        <w:rPr>
          <w:rFonts w:ascii="Arial" w:hAnsi="Arial" w:cs="Arial"/>
        </w:rPr>
        <w:t>The paper should deal explicitly with the historiog</w:t>
      </w:r>
      <w:r w:rsidR="001D315E" w:rsidRPr="00D34ADB">
        <w:rPr>
          <w:rFonts w:ascii="Arial" w:hAnsi="Arial" w:cs="Arial"/>
        </w:rPr>
        <w:t>rap</w:t>
      </w:r>
      <w:r w:rsidR="00853F2A" w:rsidRPr="00D34ADB">
        <w:rPr>
          <w:rFonts w:ascii="Arial" w:hAnsi="Arial" w:cs="Arial"/>
        </w:rPr>
        <w:t>hical significance of its claims.</w:t>
      </w:r>
      <w:r w:rsidR="00AC6519">
        <w:rPr>
          <w:rFonts w:ascii="Arial" w:hAnsi="Arial" w:cs="Arial"/>
        </w:rPr>
        <w:t xml:space="preserve"> </w:t>
      </w:r>
      <w:r w:rsidR="005907A0" w:rsidRPr="00D34ADB">
        <w:rPr>
          <w:rFonts w:ascii="Arial" w:hAnsi="Arial" w:cs="Arial"/>
        </w:rPr>
        <w:t>Open only to limited</w:t>
      </w:r>
      <w:r w:rsidR="00B214A6" w:rsidRPr="00D34ADB">
        <w:rPr>
          <w:rFonts w:ascii="Arial" w:hAnsi="Arial" w:cs="Arial"/>
        </w:rPr>
        <w:t xml:space="preserve"> numbers of graduate students.</w:t>
      </w:r>
      <w:r w:rsidR="00AC6519">
        <w:rPr>
          <w:rFonts w:ascii="Arial" w:hAnsi="Arial" w:cs="Arial"/>
        </w:rPr>
        <w:t xml:space="preserve"> </w:t>
      </w:r>
      <w:r w:rsidR="007B4412" w:rsidRPr="00D34ADB">
        <w:rPr>
          <w:rFonts w:ascii="Arial" w:hAnsi="Arial" w:cs="Arial"/>
        </w:rPr>
        <w:t xml:space="preserve">Master’s </w:t>
      </w:r>
      <w:r w:rsidR="005907A0" w:rsidRPr="00D34ADB">
        <w:rPr>
          <w:rFonts w:ascii="Arial" w:hAnsi="Arial" w:cs="Arial"/>
        </w:rPr>
        <w:t xml:space="preserve">students are required to take at least one </w:t>
      </w:r>
      <w:r w:rsidR="007B4412" w:rsidRPr="00D34ADB">
        <w:rPr>
          <w:rFonts w:ascii="Arial" w:hAnsi="Arial" w:cs="Arial"/>
        </w:rPr>
        <w:t xml:space="preserve">research </w:t>
      </w:r>
      <w:r w:rsidR="005907A0" w:rsidRPr="00D34ADB">
        <w:rPr>
          <w:rFonts w:ascii="Arial" w:hAnsi="Arial" w:cs="Arial"/>
        </w:rPr>
        <w:t>seminar</w:t>
      </w:r>
      <w:r w:rsidR="007B4412" w:rsidRPr="00D34ADB">
        <w:rPr>
          <w:rFonts w:ascii="Arial" w:hAnsi="Arial" w:cs="Arial"/>
        </w:rPr>
        <w:t>; doctoral students are required to comple</w:t>
      </w:r>
      <w:r w:rsidR="007F1E8C" w:rsidRPr="00D34ADB">
        <w:rPr>
          <w:rFonts w:ascii="Arial" w:hAnsi="Arial" w:cs="Arial"/>
        </w:rPr>
        <w:t>te at least two research seminars</w:t>
      </w:r>
      <w:r w:rsidR="007B4412" w:rsidRPr="00D34ADB">
        <w:rPr>
          <w:rFonts w:ascii="Arial" w:hAnsi="Arial" w:cs="Arial"/>
        </w:rPr>
        <w:t>.</w:t>
      </w:r>
      <w:r w:rsidR="00AC6519">
        <w:rPr>
          <w:rFonts w:ascii="Arial" w:hAnsi="Arial" w:cs="Arial"/>
        </w:rPr>
        <w:t xml:space="preserve"> </w:t>
      </w:r>
      <w:r w:rsidR="009D396D" w:rsidRPr="00D34ADB">
        <w:rPr>
          <w:rFonts w:ascii="Arial" w:hAnsi="Arial" w:cs="Arial"/>
        </w:rPr>
        <w:t xml:space="preserve">Each student taking a seminar will select a faculty member with expertise relevant to the seminar paper to serve as </w:t>
      </w:r>
      <w:r w:rsidR="009D396D" w:rsidRPr="00D34ADB">
        <w:rPr>
          <w:rFonts w:ascii="Arial" w:hAnsi="Arial" w:cs="Arial"/>
        </w:rPr>
        <w:lastRenderedPageBreak/>
        <w:t>the Second Reader of the seminar paper.</w:t>
      </w:r>
      <w:r w:rsidR="00AC6519">
        <w:rPr>
          <w:rFonts w:ascii="Arial" w:hAnsi="Arial" w:cs="Arial"/>
        </w:rPr>
        <w:t xml:space="preserve"> </w:t>
      </w:r>
      <w:r w:rsidR="009D396D" w:rsidRPr="00D34ADB">
        <w:rPr>
          <w:rFonts w:ascii="Arial" w:hAnsi="Arial" w:cs="Arial"/>
        </w:rPr>
        <w:t>The choice of the Second Reader is contingent upon the approval of the seminar professor and the consent of the designated faculty member.</w:t>
      </w:r>
      <w:r w:rsidR="00D34ADB">
        <w:rPr>
          <w:rFonts w:ascii="Arial" w:hAnsi="Arial" w:cs="Arial"/>
        </w:rPr>
        <w:br/>
      </w:r>
    </w:p>
    <w:p w:rsidR="00B028D0" w:rsidRPr="00D34ADB" w:rsidRDefault="00D31DF3" w:rsidP="006C7C97">
      <w:pPr>
        <w:pStyle w:val="ListParagraph"/>
        <w:numPr>
          <w:ilvl w:val="0"/>
          <w:numId w:val="24"/>
        </w:numPr>
        <w:ind w:left="1440"/>
        <w:rPr>
          <w:rFonts w:ascii="Arial" w:hAnsi="Arial" w:cs="Arial"/>
        </w:rPr>
      </w:pPr>
      <w:r w:rsidRPr="00D34ADB">
        <w:rPr>
          <w:rFonts w:ascii="Arial" w:hAnsi="Arial" w:cs="Arial"/>
          <w:b/>
          <w:smallCaps/>
        </w:rPr>
        <w:t>History Colloquium</w:t>
      </w:r>
      <w:r w:rsidRPr="00D34ADB">
        <w:rPr>
          <w:rFonts w:ascii="Arial" w:hAnsi="Arial" w:cs="Arial"/>
        </w:rPr>
        <w:t xml:space="preserve"> </w:t>
      </w:r>
      <w:r w:rsidR="00BA53A3" w:rsidRPr="00D34ADB">
        <w:rPr>
          <w:rFonts w:ascii="Arial" w:hAnsi="Arial" w:cs="Arial"/>
        </w:rPr>
        <w:t xml:space="preserve">(HY </w:t>
      </w:r>
      <w:r w:rsidR="00D36D28" w:rsidRPr="00D34ADB">
        <w:rPr>
          <w:rFonts w:ascii="Arial" w:hAnsi="Arial" w:cs="Arial"/>
        </w:rPr>
        <w:t>665</w:t>
      </w:r>
      <w:r w:rsidR="002D3C49" w:rsidRPr="00D34ADB">
        <w:rPr>
          <w:rFonts w:ascii="Arial" w:hAnsi="Arial" w:cs="Arial"/>
        </w:rPr>
        <w:t>) 4 hours.</w:t>
      </w:r>
      <w:r w:rsidR="00AC6519">
        <w:rPr>
          <w:rFonts w:ascii="Arial" w:hAnsi="Arial" w:cs="Arial"/>
        </w:rPr>
        <w:t xml:space="preserve"> </w:t>
      </w:r>
      <w:r w:rsidR="002D3C49" w:rsidRPr="00D34ADB">
        <w:rPr>
          <w:rFonts w:ascii="Arial" w:hAnsi="Arial" w:cs="Arial"/>
        </w:rPr>
        <w:t>Re</w:t>
      </w:r>
      <w:r w:rsidR="002C0031" w:rsidRPr="00D34ADB">
        <w:rPr>
          <w:rFonts w:ascii="Arial" w:hAnsi="Arial" w:cs="Arial"/>
        </w:rPr>
        <w:t>quired course for all incoming</w:t>
      </w:r>
      <w:r w:rsidR="002D3C49" w:rsidRPr="00D34ADB">
        <w:rPr>
          <w:rFonts w:ascii="Arial" w:hAnsi="Arial" w:cs="Arial"/>
        </w:rPr>
        <w:t xml:space="preserve"> M</w:t>
      </w:r>
      <w:r w:rsidR="002C0031" w:rsidRPr="00D34ADB">
        <w:rPr>
          <w:rFonts w:ascii="Arial" w:hAnsi="Arial" w:cs="Arial"/>
        </w:rPr>
        <w:t>.</w:t>
      </w:r>
      <w:r w:rsidR="002D3C49" w:rsidRPr="00D34ADB">
        <w:rPr>
          <w:rFonts w:ascii="Arial" w:hAnsi="Arial" w:cs="Arial"/>
        </w:rPr>
        <w:t>A</w:t>
      </w:r>
      <w:r w:rsidR="002C0031" w:rsidRPr="00D34ADB">
        <w:rPr>
          <w:rFonts w:ascii="Arial" w:hAnsi="Arial" w:cs="Arial"/>
        </w:rPr>
        <w:t>.</w:t>
      </w:r>
      <w:r w:rsidR="002D3C49" w:rsidRPr="00D34ADB">
        <w:rPr>
          <w:rFonts w:ascii="Arial" w:hAnsi="Arial" w:cs="Arial"/>
        </w:rPr>
        <w:t xml:space="preserve"> and </w:t>
      </w:r>
      <w:r w:rsidR="00034BE1" w:rsidRPr="00D34ADB">
        <w:rPr>
          <w:rFonts w:ascii="Arial" w:hAnsi="Arial" w:cs="Arial"/>
        </w:rPr>
        <w:t>Ph.D.</w:t>
      </w:r>
      <w:r w:rsidR="002D3C49" w:rsidRPr="00D34ADB">
        <w:rPr>
          <w:rFonts w:ascii="Arial" w:hAnsi="Arial" w:cs="Arial"/>
        </w:rPr>
        <w:t xml:space="preserve"> students</w:t>
      </w:r>
      <w:r w:rsidR="002C0031" w:rsidRPr="00D34ADB">
        <w:rPr>
          <w:rFonts w:ascii="Arial" w:hAnsi="Arial" w:cs="Arial"/>
        </w:rPr>
        <w:t xml:space="preserve"> to be taken in Fall of their first year</w:t>
      </w:r>
      <w:r w:rsidR="002D3C49" w:rsidRPr="00D34ADB">
        <w:rPr>
          <w:rFonts w:ascii="Arial" w:hAnsi="Arial" w:cs="Arial"/>
        </w:rPr>
        <w:t xml:space="preserve">. Students are </w:t>
      </w:r>
      <w:r w:rsidR="00BA53A3" w:rsidRPr="00D34ADB">
        <w:rPr>
          <w:rFonts w:ascii="Arial" w:hAnsi="Arial" w:cs="Arial"/>
        </w:rPr>
        <w:t>introduced</w:t>
      </w:r>
      <w:r w:rsidR="002D3C49" w:rsidRPr="00D34ADB">
        <w:rPr>
          <w:rFonts w:ascii="Arial" w:hAnsi="Arial" w:cs="Arial"/>
        </w:rPr>
        <w:t xml:space="preserve"> to</w:t>
      </w:r>
      <w:r w:rsidR="004D7035" w:rsidRPr="00D34ADB">
        <w:rPr>
          <w:rFonts w:ascii="Arial" w:hAnsi="Arial" w:cs="Arial"/>
        </w:rPr>
        <w:t xml:space="preserve"> historiographical theory and method and</w:t>
      </w:r>
      <w:r w:rsidR="002D3C49" w:rsidRPr="00D34ADB">
        <w:rPr>
          <w:rFonts w:ascii="Arial" w:hAnsi="Arial" w:cs="Arial"/>
        </w:rPr>
        <w:t xml:space="preserve"> the professional study of history</w:t>
      </w:r>
      <w:r w:rsidR="00BA53A3" w:rsidRPr="00D34ADB">
        <w:rPr>
          <w:rFonts w:ascii="Arial" w:hAnsi="Arial" w:cs="Arial"/>
        </w:rPr>
        <w:t>.</w:t>
      </w:r>
      <w:r w:rsidR="00D34ADB">
        <w:rPr>
          <w:rFonts w:ascii="Arial" w:hAnsi="Arial" w:cs="Arial"/>
        </w:rPr>
        <w:br/>
      </w:r>
    </w:p>
    <w:p w:rsidR="00B028D0" w:rsidRPr="00D34ADB" w:rsidRDefault="00674FE4" w:rsidP="006C7C97">
      <w:pPr>
        <w:pStyle w:val="ListParagraph"/>
        <w:numPr>
          <w:ilvl w:val="0"/>
          <w:numId w:val="24"/>
        </w:numPr>
        <w:ind w:left="1440"/>
        <w:rPr>
          <w:rFonts w:ascii="Arial" w:hAnsi="Arial" w:cs="Arial"/>
        </w:rPr>
      </w:pPr>
      <w:r w:rsidRPr="00D34ADB">
        <w:rPr>
          <w:rFonts w:ascii="Arial" w:hAnsi="Arial" w:cs="Arial"/>
          <w:b/>
          <w:smallCaps/>
        </w:rPr>
        <w:t>Directed Study</w:t>
      </w:r>
      <w:r w:rsidR="004326A6" w:rsidRPr="00D34ADB">
        <w:rPr>
          <w:rFonts w:ascii="Arial" w:hAnsi="Arial" w:cs="Arial"/>
          <w:b/>
          <w:smallCaps/>
        </w:rPr>
        <w:t xml:space="preserve"> </w:t>
      </w:r>
      <w:r w:rsidR="00260812" w:rsidRPr="00D34ADB">
        <w:rPr>
          <w:rFonts w:ascii="Arial" w:hAnsi="Arial" w:cs="Arial"/>
          <w:smallCaps/>
        </w:rPr>
        <w:t>(</w:t>
      </w:r>
      <w:r w:rsidR="00BA53A3" w:rsidRPr="00D34ADB">
        <w:rPr>
          <w:rFonts w:ascii="Arial" w:hAnsi="Arial" w:cs="Arial"/>
        </w:rPr>
        <w:t>HY 697-698) 1-4 hours.</w:t>
      </w:r>
      <w:r w:rsidR="00AC6519">
        <w:rPr>
          <w:rFonts w:ascii="Arial" w:hAnsi="Arial" w:cs="Arial"/>
        </w:rPr>
        <w:t xml:space="preserve"> </w:t>
      </w:r>
      <w:r w:rsidR="00BA53A3" w:rsidRPr="00D34ADB">
        <w:rPr>
          <w:rFonts w:ascii="Arial" w:hAnsi="Arial" w:cs="Arial"/>
        </w:rPr>
        <w:t>Independent study courses that involve either reading (HY 697) or research (HY 698).</w:t>
      </w:r>
      <w:r w:rsidR="00AC6519">
        <w:rPr>
          <w:rFonts w:ascii="Arial" w:hAnsi="Arial" w:cs="Arial"/>
        </w:rPr>
        <w:t xml:space="preserve"> </w:t>
      </w:r>
      <w:r w:rsidR="00BA53A3" w:rsidRPr="00D34ADB">
        <w:rPr>
          <w:rFonts w:ascii="Arial" w:hAnsi="Arial" w:cs="Arial"/>
        </w:rPr>
        <w:t>Students must receive the permission of the instructor to enroll and must in conjunction with the instructor write a directed study contract that must be approved by the Director of Graduate Studies.</w:t>
      </w:r>
      <w:r w:rsidR="00C23532">
        <w:rPr>
          <w:rFonts w:ascii="Arial" w:hAnsi="Arial" w:cs="Arial"/>
        </w:rPr>
        <w:br/>
      </w:r>
      <w:r w:rsidR="00C23532">
        <w:rPr>
          <w:rFonts w:ascii="Arial" w:hAnsi="Arial" w:cs="Arial"/>
        </w:rPr>
        <w:br/>
      </w:r>
      <w:r w:rsidR="00BA53A3" w:rsidRPr="00D34ADB">
        <w:rPr>
          <w:rFonts w:ascii="Arial" w:hAnsi="Arial" w:cs="Arial"/>
        </w:rPr>
        <w:t xml:space="preserve">A student entering earning his or her first graduate degree in history at </w:t>
      </w:r>
      <w:r w:rsidR="000C5D79" w:rsidRPr="00D34ADB">
        <w:rPr>
          <w:rFonts w:ascii="Arial" w:hAnsi="Arial" w:cs="Arial"/>
        </w:rPr>
        <w:t>The University of Alabama</w:t>
      </w:r>
      <w:r w:rsidR="00BA53A3" w:rsidRPr="00D34ADB">
        <w:rPr>
          <w:rFonts w:ascii="Arial" w:hAnsi="Arial" w:cs="Arial"/>
        </w:rPr>
        <w:t xml:space="preserve"> may count a maximum of 4 hours of credit in HY 697 toward that degree; an additional 2 hours may be counted toward the second graduate degree in history.</w:t>
      </w:r>
      <w:r w:rsidR="00AC6519">
        <w:rPr>
          <w:rFonts w:ascii="Arial" w:hAnsi="Arial" w:cs="Arial"/>
        </w:rPr>
        <w:t xml:space="preserve"> </w:t>
      </w:r>
      <w:r w:rsidR="00BA53A3" w:rsidRPr="00D34ADB">
        <w:rPr>
          <w:rFonts w:ascii="Arial" w:hAnsi="Arial" w:cs="Arial"/>
        </w:rPr>
        <w:t xml:space="preserve">Exception to this policy will require the approval of the Director of Graduate Studies. </w:t>
      </w:r>
      <w:r w:rsidR="00D34ADB">
        <w:rPr>
          <w:rFonts w:ascii="Arial" w:hAnsi="Arial" w:cs="Arial"/>
        </w:rPr>
        <w:br/>
      </w:r>
    </w:p>
    <w:p w:rsidR="002D3C49" w:rsidRPr="00D34ADB" w:rsidRDefault="00BA53A3" w:rsidP="006C7C97">
      <w:pPr>
        <w:pStyle w:val="ListParagraph"/>
        <w:numPr>
          <w:ilvl w:val="0"/>
          <w:numId w:val="24"/>
        </w:numPr>
        <w:ind w:left="1440"/>
        <w:rPr>
          <w:rFonts w:ascii="Arial" w:hAnsi="Arial" w:cs="Arial"/>
        </w:rPr>
      </w:pPr>
      <w:r w:rsidRPr="00D34ADB">
        <w:rPr>
          <w:rFonts w:ascii="Arial" w:hAnsi="Arial" w:cs="Arial"/>
          <w:b/>
          <w:smallCaps/>
        </w:rPr>
        <w:t>Dissertation Research</w:t>
      </w:r>
      <w:r w:rsidRPr="00D34ADB">
        <w:rPr>
          <w:rFonts w:ascii="Arial" w:hAnsi="Arial" w:cs="Arial"/>
        </w:rPr>
        <w:t xml:space="preserve"> (HY 699) 3-12 hours.</w:t>
      </w:r>
      <w:r w:rsidR="00AC6519">
        <w:rPr>
          <w:rFonts w:ascii="Arial" w:hAnsi="Arial" w:cs="Arial"/>
        </w:rPr>
        <w:t xml:space="preserve"> </w:t>
      </w:r>
      <w:r w:rsidRPr="00D34ADB">
        <w:rPr>
          <w:rFonts w:ascii="Arial" w:hAnsi="Arial" w:cs="Arial"/>
        </w:rPr>
        <w:t>Students working on dissertations must enroll continuously in this course for at least three hours per se</w:t>
      </w:r>
      <w:r w:rsidR="00B10FF9" w:rsidRPr="00D34ADB">
        <w:rPr>
          <w:rFonts w:ascii="Arial" w:hAnsi="Arial" w:cs="Arial"/>
        </w:rPr>
        <w:t>mester until the dissertation is</w:t>
      </w:r>
      <w:r w:rsidR="00311070" w:rsidRPr="00D34ADB">
        <w:rPr>
          <w:rFonts w:ascii="Arial" w:hAnsi="Arial" w:cs="Arial"/>
        </w:rPr>
        <w:t xml:space="preserve"> successfully defended.</w:t>
      </w:r>
      <w:r w:rsidR="00AC6519">
        <w:rPr>
          <w:rFonts w:ascii="Arial" w:hAnsi="Arial" w:cs="Arial"/>
        </w:rPr>
        <w:t xml:space="preserve"> </w:t>
      </w:r>
      <w:r w:rsidR="00311070" w:rsidRPr="00D34ADB">
        <w:rPr>
          <w:rFonts w:ascii="Arial" w:hAnsi="Arial" w:cs="Arial"/>
        </w:rPr>
        <w:t>Students must earn</w:t>
      </w:r>
      <w:r w:rsidRPr="00D34ADB">
        <w:rPr>
          <w:rFonts w:ascii="Arial" w:hAnsi="Arial" w:cs="Arial"/>
        </w:rPr>
        <w:t xml:space="preserve"> at least 24 hours of dissertation research credits to receive their Ph</w:t>
      </w:r>
      <w:r w:rsidR="00B10FF9" w:rsidRPr="00D34ADB">
        <w:rPr>
          <w:rFonts w:ascii="Arial" w:hAnsi="Arial" w:cs="Arial"/>
        </w:rPr>
        <w:t>.</w:t>
      </w:r>
      <w:r w:rsidRPr="00D34ADB">
        <w:rPr>
          <w:rFonts w:ascii="Arial" w:hAnsi="Arial" w:cs="Arial"/>
        </w:rPr>
        <w:t>D.</w:t>
      </w:r>
      <w:r w:rsidR="006D220B">
        <w:rPr>
          <w:rFonts w:ascii="Arial" w:hAnsi="Arial" w:cs="Arial"/>
        </w:rPr>
        <w:br/>
      </w:r>
    </w:p>
    <w:p w:rsidR="00901060" w:rsidRPr="00251FF0" w:rsidRDefault="00901060" w:rsidP="006C7C97">
      <w:pPr>
        <w:pStyle w:val="Arial16"/>
        <w:numPr>
          <w:ilvl w:val="0"/>
          <w:numId w:val="11"/>
        </w:numPr>
        <w:ind w:left="720"/>
      </w:pPr>
      <w:r w:rsidRPr="00251FF0">
        <w:t>General Requirements for all History Degree Programs</w:t>
      </w:r>
      <w:r w:rsidR="00AA649C">
        <w:br/>
      </w:r>
    </w:p>
    <w:p w:rsidR="00901060" w:rsidRPr="00B028D0" w:rsidRDefault="00901060" w:rsidP="006C7C97">
      <w:pPr>
        <w:pStyle w:val="ListParagraph"/>
        <w:numPr>
          <w:ilvl w:val="0"/>
          <w:numId w:val="23"/>
        </w:numPr>
        <w:ind w:left="1440"/>
        <w:rPr>
          <w:rFonts w:ascii="Arial" w:hAnsi="Arial" w:cs="Arial"/>
        </w:rPr>
      </w:pPr>
      <w:r w:rsidRPr="00B028D0">
        <w:rPr>
          <w:rFonts w:ascii="Arial" w:hAnsi="Arial" w:cs="Arial"/>
          <w:b/>
          <w:smallCaps/>
        </w:rPr>
        <w:t>Course Load:</w:t>
      </w:r>
      <w:r w:rsidR="00B028D0" w:rsidRPr="00B028D0">
        <w:rPr>
          <w:rFonts w:ascii="Arial" w:hAnsi="Arial" w:cs="Arial"/>
          <w:b/>
          <w:smallCaps/>
        </w:rPr>
        <w:br/>
      </w:r>
      <w:r w:rsidRPr="00B028D0">
        <w:rPr>
          <w:rFonts w:ascii="Arial" w:hAnsi="Arial" w:cs="Arial"/>
        </w:rPr>
        <w:t>Resident students are expected to register</w:t>
      </w:r>
      <w:r w:rsidR="003839E0" w:rsidRPr="00B028D0">
        <w:rPr>
          <w:rFonts w:ascii="Arial" w:hAnsi="Arial" w:cs="Arial"/>
        </w:rPr>
        <w:t xml:space="preserve"> for full loads each semester: </w:t>
      </w:r>
      <w:r w:rsidRPr="00B028D0">
        <w:rPr>
          <w:rFonts w:ascii="Arial" w:hAnsi="Arial" w:cs="Arial"/>
        </w:rPr>
        <w:t>at least 9 hours</w:t>
      </w:r>
      <w:r w:rsidR="00035C9B" w:rsidRPr="00B028D0">
        <w:rPr>
          <w:rFonts w:ascii="Arial" w:hAnsi="Arial" w:cs="Arial"/>
        </w:rPr>
        <w:t xml:space="preserve"> of graduate credit</w:t>
      </w:r>
      <w:r w:rsidR="009C738F" w:rsidRPr="00B028D0">
        <w:rPr>
          <w:rFonts w:ascii="Arial" w:hAnsi="Arial" w:cs="Arial"/>
        </w:rPr>
        <w:t>, except in the case of Graduate Teaching A</w:t>
      </w:r>
      <w:r w:rsidRPr="00B028D0">
        <w:rPr>
          <w:rFonts w:ascii="Arial" w:hAnsi="Arial" w:cs="Arial"/>
        </w:rPr>
        <w:t>ssistants</w:t>
      </w:r>
      <w:r w:rsidR="009C738F" w:rsidRPr="00B028D0">
        <w:rPr>
          <w:rFonts w:ascii="Arial" w:hAnsi="Arial" w:cs="Arial"/>
        </w:rPr>
        <w:t xml:space="preserve"> and History Writing Fellows</w:t>
      </w:r>
      <w:r w:rsidRPr="00B028D0">
        <w:rPr>
          <w:rFonts w:ascii="Arial" w:hAnsi="Arial" w:cs="Arial"/>
        </w:rPr>
        <w:t>, who must take at least 6 hours.</w:t>
      </w:r>
      <w:r w:rsidR="00AC6519">
        <w:rPr>
          <w:rFonts w:ascii="Arial" w:hAnsi="Arial" w:cs="Arial"/>
        </w:rPr>
        <w:t xml:space="preserve"> </w:t>
      </w:r>
      <w:r w:rsidRPr="00B028D0">
        <w:rPr>
          <w:rFonts w:ascii="Arial" w:hAnsi="Arial" w:cs="Arial"/>
        </w:rPr>
        <w:t>All courses m</w:t>
      </w:r>
      <w:r w:rsidR="003E3D0F" w:rsidRPr="00B028D0">
        <w:rPr>
          <w:rFonts w:ascii="Arial" w:hAnsi="Arial" w:cs="Arial"/>
        </w:rPr>
        <w:t xml:space="preserve">ust be numbered </w:t>
      </w:r>
      <w:r w:rsidR="00035C9B" w:rsidRPr="00B028D0">
        <w:rPr>
          <w:rFonts w:ascii="Arial" w:hAnsi="Arial" w:cs="Arial"/>
        </w:rPr>
        <w:t>500 or above.</w:t>
      </w:r>
      <w:r w:rsidR="00B028D0">
        <w:rPr>
          <w:rFonts w:ascii="Arial" w:hAnsi="Arial" w:cs="Arial"/>
        </w:rPr>
        <w:br/>
      </w:r>
    </w:p>
    <w:p w:rsidR="00901060" w:rsidRPr="00B028D0" w:rsidRDefault="00901060" w:rsidP="006C7C97">
      <w:pPr>
        <w:pStyle w:val="ListParagraph"/>
        <w:numPr>
          <w:ilvl w:val="0"/>
          <w:numId w:val="23"/>
        </w:numPr>
        <w:ind w:left="1440"/>
        <w:rPr>
          <w:rFonts w:ascii="Arial" w:hAnsi="Arial" w:cs="Arial"/>
        </w:rPr>
      </w:pPr>
      <w:r w:rsidRPr="00B028D0">
        <w:rPr>
          <w:rFonts w:ascii="Arial" w:hAnsi="Arial" w:cs="Arial"/>
          <w:b/>
          <w:smallCaps/>
        </w:rPr>
        <w:t>Historiography Requirement:</w:t>
      </w:r>
      <w:r w:rsidR="00B028D0" w:rsidRPr="00B028D0">
        <w:rPr>
          <w:rFonts w:ascii="Arial" w:hAnsi="Arial" w:cs="Arial"/>
          <w:b/>
          <w:smallCaps/>
        </w:rPr>
        <w:br/>
      </w:r>
      <w:r w:rsidRPr="00B028D0">
        <w:rPr>
          <w:rFonts w:ascii="Arial" w:hAnsi="Arial" w:cs="Arial"/>
        </w:rPr>
        <w:t xml:space="preserve">All incoming graduate students (M.A. or Ph.D.), unless specifically exempted by the Graduate Committee, must take </w:t>
      </w:r>
      <w:r w:rsidR="00A25B05" w:rsidRPr="00B028D0">
        <w:rPr>
          <w:rFonts w:ascii="Arial" w:hAnsi="Arial" w:cs="Arial"/>
        </w:rPr>
        <w:t xml:space="preserve">the History Colloquium (HY </w:t>
      </w:r>
      <w:r w:rsidR="00D36D28" w:rsidRPr="00B028D0">
        <w:rPr>
          <w:rFonts w:ascii="Arial" w:hAnsi="Arial" w:cs="Arial"/>
        </w:rPr>
        <w:t>665</w:t>
      </w:r>
      <w:r w:rsidR="00597AB5" w:rsidRPr="00B028D0">
        <w:rPr>
          <w:rFonts w:ascii="Arial" w:hAnsi="Arial" w:cs="Arial"/>
        </w:rPr>
        <w:t>) in the F</w:t>
      </w:r>
      <w:r w:rsidR="00A25B05" w:rsidRPr="00B028D0">
        <w:rPr>
          <w:rFonts w:ascii="Arial" w:hAnsi="Arial" w:cs="Arial"/>
        </w:rPr>
        <w:t xml:space="preserve">all </w:t>
      </w:r>
      <w:r w:rsidR="00597AB5" w:rsidRPr="00B028D0">
        <w:rPr>
          <w:rFonts w:ascii="Arial" w:hAnsi="Arial" w:cs="Arial"/>
        </w:rPr>
        <w:t xml:space="preserve">semester </w:t>
      </w:r>
      <w:r w:rsidR="00A25B05" w:rsidRPr="00B028D0">
        <w:rPr>
          <w:rFonts w:ascii="Arial" w:hAnsi="Arial" w:cs="Arial"/>
        </w:rPr>
        <w:t>of their</w:t>
      </w:r>
      <w:r w:rsidR="00597AB5" w:rsidRPr="00B028D0">
        <w:rPr>
          <w:rFonts w:ascii="Arial" w:hAnsi="Arial" w:cs="Arial"/>
        </w:rPr>
        <w:t xml:space="preserve"> first year.</w:t>
      </w:r>
      <w:r w:rsidR="00AC6519">
        <w:rPr>
          <w:rFonts w:ascii="Arial" w:hAnsi="Arial" w:cs="Arial"/>
        </w:rPr>
        <w:t xml:space="preserve"> </w:t>
      </w:r>
      <w:r w:rsidR="00597AB5" w:rsidRPr="00B028D0">
        <w:rPr>
          <w:rFonts w:ascii="Arial" w:hAnsi="Arial" w:cs="Arial"/>
        </w:rPr>
        <w:t>All students</w:t>
      </w:r>
      <w:r w:rsidR="002C620F" w:rsidRPr="00B028D0">
        <w:rPr>
          <w:rFonts w:ascii="Arial" w:hAnsi="Arial" w:cs="Arial"/>
        </w:rPr>
        <w:t xml:space="preserve"> must also take at</w:t>
      </w:r>
      <w:r w:rsidRPr="00B028D0">
        <w:rPr>
          <w:rFonts w:ascii="Arial" w:hAnsi="Arial" w:cs="Arial"/>
        </w:rPr>
        <w:t xml:space="preserve"> least two historiography courses</w:t>
      </w:r>
      <w:r w:rsidR="00150F40" w:rsidRPr="00B028D0">
        <w:rPr>
          <w:rFonts w:ascii="Arial" w:hAnsi="Arial" w:cs="Arial"/>
        </w:rPr>
        <w:t xml:space="preserve"> in different geographic areas</w:t>
      </w:r>
      <w:r w:rsidRPr="00B028D0">
        <w:rPr>
          <w:rFonts w:ascii="Arial" w:hAnsi="Arial" w:cs="Arial"/>
        </w:rPr>
        <w:t xml:space="preserve"> (HY 601 Literature of American History</w:t>
      </w:r>
      <w:r w:rsidR="00850DC1" w:rsidRPr="00B028D0">
        <w:rPr>
          <w:rFonts w:ascii="Arial" w:hAnsi="Arial" w:cs="Arial"/>
        </w:rPr>
        <w:t xml:space="preserve"> to 1865, HY 602 Literature of American History since 1865</w:t>
      </w:r>
      <w:r w:rsidRPr="00B028D0">
        <w:rPr>
          <w:rFonts w:ascii="Arial" w:hAnsi="Arial" w:cs="Arial"/>
        </w:rPr>
        <w:t>, HY 603 Literature of European History, or HY 605 Literature of Latin American History) as part of their degree program.</w:t>
      </w:r>
      <w:r w:rsidR="00AC6519">
        <w:rPr>
          <w:rFonts w:ascii="Arial" w:hAnsi="Arial" w:cs="Arial"/>
        </w:rPr>
        <w:t xml:space="preserve"> </w:t>
      </w:r>
      <w:r w:rsidRPr="00B028D0">
        <w:rPr>
          <w:rFonts w:ascii="Arial" w:hAnsi="Arial" w:cs="Arial"/>
        </w:rPr>
        <w:t>They are encouraged to take these as early as possible in their program.</w:t>
      </w:r>
      <w:r w:rsidR="00AC6519">
        <w:rPr>
          <w:rFonts w:ascii="Arial" w:hAnsi="Arial" w:cs="Arial"/>
        </w:rPr>
        <w:t xml:space="preserve"> </w:t>
      </w:r>
      <w:r w:rsidR="004D4D45" w:rsidRPr="00B028D0">
        <w:rPr>
          <w:rFonts w:ascii="Arial" w:hAnsi="Arial" w:cs="Arial"/>
        </w:rPr>
        <w:lastRenderedPageBreak/>
        <w:t>Doctoral students in U.S. history are strongly e</w:t>
      </w:r>
      <w:r w:rsidR="00850DC1" w:rsidRPr="00B028D0">
        <w:rPr>
          <w:rFonts w:ascii="Arial" w:hAnsi="Arial" w:cs="Arial"/>
        </w:rPr>
        <w:t>ncouraged to take both</w:t>
      </w:r>
      <w:r w:rsidR="004D4D45" w:rsidRPr="00B028D0">
        <w:rPr>
          <w:rFonts w:ascii="Arial" w:hAnsi="Arial" w:cs="Arial"/>
        </w:rPr>
        <w:t xml:space="preserve"> HY 601</w:t>
      </w:r>
      <w:r w:rsidR="00850DC1" w:rsidRPr="00B028D0">
        <w:rPr>
          <w:rFonts w:ascii="Arial" w:hAnsi="Arial" w:cs="Arial"/>
        </w:rPr>
        <w:t xml:space="preserve"> and HY 602</w:t>
      </w:r>
      <w:r w:rsidR="004D4D45" w:rsidRPr="00B028D0">
        <w:rPr>
          <w:rFonts w:ascii="Arial" w:hAnsi="Arial" w:cs="Arial"/>
        </w:rPr>
        <w:t xml:space="preserve"> (Literature of American</w:t>
      </w:r>
      <w:r w:rsidR="00FF1F8A" w:rsidRPr="00B028D0">
        <w:rPr>
          <w:rFonts w:ascii="Arial" w:hAnsi="Arial" w:cs="Arial"/>
        </w:rPr>
        <w:t xml:space="preserve"> History</w:t>
      </w:r>
      <w:r w:rsidR="004D4D45" w:rsidRPr="00B028D0">
        <w:rPr>
          <w:rFonts w:ascii="Arial" w:hAnsi="Arial" w:cs="Arial"/>
        </w:rPr>
        <w:t xml:space="preserve"> to 1865/Literature of American History Since 1865); however, taking these two U.S. literature courses will not satisfy the historiography requirement. </w:t>
      </w:r>
      <w:r w:rsidR="00B028D0">
        <w:rPr>
          <w:rFonts w:ascii="Arial" w:hAnsi="Arial" w:cs="Arial"/>
        </w:rPr>
        <w:br/>
      </w:r>
    </w:p>
    <w:p w:rsidR="00901060" w:rsidRPr="00B028D0" w:rsidRDefault="00901060" w:rsidP="006C7C97">
      <w:pPr>
        <w:pStyle w:val="ListParagraph"/>
        <w:numPr>
          <w:ilvl w:val="0"/>
          <w:numId w:val="23"/>
        </w:numPr>
        <w:ind w:left="1440"/>
        <w:rPr>
          <w:rFonts w:ascii="Arial" w:hAnsi="Arial" w:cs="Arial"/>
        </w:rPr>
      </w:pPr>
      <w:r w:rsidRPr="00B028D0">
        <w:rPr>
          <w:rFonts w:ascii="Arial" w:hAnsi="Arial" w:cs="Arial"/>
          <w:b/>
          <w:smallCaps/>
        </w:rPr>
        <w:t>Seminar Requirement:</w:t>
      </w:r>
      <w:r w:rsidR="00B028D0">
        <w:rPr>
          <w:rFonts w:ascii="Arial" w:hAnsi="Arial" w:cs="Arial"/>
          <w:b/>
          <w:smallCaps/>
        </w:rPr>
        <w:br/>
      </w:r>
      <w:r w:rsidR="00420414" w:rsidRPr="00B028D0">
        <w:rPr>
          <w:rFonts w:ascii="Arial" w:hAnsi="Arial" w:cs="Arial"/>
        </w:rPr>
        <w:t>M.A. students</w:t>
      </w:r>
      <w:r w:rsidR="00277B2D" w:rsidRPr="00B028D0">
        <w:rPr>
          <w:rFonts w:ascii="Arial" w:hAnsi="Arial" w:cs="Arial"/>
        </w:rPr>
        <w:t xml:space="preserve"> </w:t>
      </w:r>
      <w:r w:rsidRPr="00B028D0">
        <w:rPr>
          <w:rFonts w:ascii="Arial" w:hAnsi="Arial" w:cs="Arial"/>
        </w:rPr>
        <w:t xml:space="preserve">must take at least one </w:t>
      </w:r>
      <w:r w:rsidR="00817344" w:rsidRPr="00B028D0">
        <w:rPr>
          <w:rFonts w:ascii="Arial" w:hAnsi="Arial" w:cs="Arial"/>
        </w:rPr>
        <w:t xml:space="preserve">research </w:t>
      </w:r>
      <w:r w:rsidRPr="00B028D0">
        <w:rPr>
          <w:rFonts w:ascii="Arial" w:hAnsi="Arial" w:cs="Arial"/>
        </w:rPr>
        <w:t>seminar</w:t>
      </w:r>
      <w:r w:rsidR="00817344" w:rsidRPr="00B028D0">
        <w:rPr>
          <w:rFonts w:ascii="Arial" w:hAnsi="Arial" w:cs="Arial"/>
        </w:rPr>
        <w:t>.</w:t>
      </w:r>
      <w:r w:rsidR="00AC6519">
        <w:rPr>
          <w:rFonts w:ascii="Arial" w:hAnsi="Arial" w:cs="Arial"/>
        </w:rPr>
        <w:t xml:space="preserve"> </w:t>
      </w:r>
      <w:r w:rsidRPr="00B028D0">
        <w:rPr>
          <w:rFonts w:ascii="Arial" w:hAnsi="Arial" w:cs="Arial"/>
        </w:rPr>
        <w:t xml:space="preserve">All </w:t>
      </w:r>
      <w:r w:rsidR="00817344" w:rsidRPr="00B028D0">
        <w:rPr>
          <w:rFonts w:ascii="Arial" w:hAnsi="Arial" w:cs="Arial"/>
        </w:rPr>
        <w:t xml:space="preserve">doctoral students must complete two research </w:t>
      </w:r>
      <w:r w:rsidR="00420414" w:rsidRPr="00B028D0">
        <w:rPr>
          <w:rFonts w:ascii="Arial" w:hAnsi="Arial" w:cs="Arial"/>
        </w:rPr>
        <w:t>seminars. Doctoral students who</w:t>
      </w:r>
      <w:r w:rsidR="00817344" w:rsidRPr="00B028D0">
        <w:rPr>
          <w:rFonts w:ascii="Arial" w:hAnsi="Arial" w:cs="Arial"/>
        </w:rPr>
        <w:t xml:space="preserve"> earned a Master’s degree at another institution may count one research seminar or thesis research completed at that institution toward this requirement. </w:t>
      </w:r>
      <w:r w:rsidR="00B028D0">
        <w:rPr>
          <w:rFonts w:ascii="Arial" w:hAnsi="Arial" w:cs="Arial"/>
        </w:rPr>
        <w:br/>
      </w:r>
    </w:p>
    <w:p w:rsidR="00E31774" w:rsidRPr="00AA649C" w:rsidRDefault="00901060" w:rsidP="006C7C97">
      <w:pPr>
        <w:pStyle w:val="ListParagraph"/>
        <w:numPr>
          <w:ilvl w:val="0"/>
          <w:numId w:val="23"/>
        </w:numPr>
        <w:ind w:left="1440"/>
        <w:rPr>
          <w:rFonts w:ascii="Arial" w:hAnsi="Arial" w:cs="Arial"/>
        </w:rPr>
      </w:pPr>
      <w:r w:rsidRPr="00AA649C">
        <w:rPr>
          <w:rFonts w:ascii="Arial" w:hAnsi="Arial" w:cs="Arial"/>
          <w:b/>
          <w:smallCaps/>
        </w:rPr>
        <w:t>Language Requirement:</w:t>
      </w:r>
      <w:r w:rsidR="00B028D0" w:rsidRPr="00AA649C">
        <w:rPr>
          <w:rFonts w:ascii="Arial" w:hAnsi="Arial" w:cs="Arial"/>
          <w:b/>
          <w:smallCaps/>
        </w:rPr>
        <w:br/>
      </w:r>
      <w:r w:rsidR="00844983" w:rsidRPr="00AA649C">
        <w:rPr>
          <w:rFonts w:ascii="Arial" w:hAnsi="Arial" w:cs="Arial"/>
        </w:rPr>
        <w:t xml:space="preserve">M.A. students </w:t>
      </w:r>
      <w:r w:rsidRPr="00AA649C">
        <w:rPr>
          <w:rFonts w:ascii="Arial" w:hAnsi="Arial" w:cs="Arial"/>
        </w:rPr>
        <w:t>in History</w:t>
      </w:r>
      <w:r w:rsidR="00844983" w:rsidRPr="00AA649C">
        <w:rPr>
          <w:rFonts w:ascii="Arial" w:hAnsi="Arial" w:cs="Arial"/>
        </w:rPr>
        <w:t>, as well as Ph.D. students in American History,</w:t>
      </w:r>
      <w:r w:rsidRPr="00AA649C">
        <w:rPr>
          <w:rFonts w:ascii="Arial" w:hAnsi="Arial" w:cs="Arial"/>
        </w:rPr>
        <w:t xml:space="preserve"> </w:t>
      </w:r>
      <w:r w:rsidR="00844983" w:rsidRPr="00AA649C">
        <w:rPr>
          <w:rFonts w:ascii="Arial" w:hAnsi="Arial" w:cs="Arial"/>
        </w:rPr>
        <w:t xml:space="preserve">are </w:t>
      </w:r>
      <w:r w:rsidRPr="00AA649C">
        <w:rPr>
          <w:rFonts w:ascii="Arial" w:hAnsi="Arial" w:cs="Arial"/>
        </w:rPr>
        <w:t>require</w:t>
      </w:r>
      <w:r w:rsidR="00844983" w:rsidRPr="00AA649C">
        <w:rPr>
          <w:rFonts w:ascii="Arial" w:hAnsi="Arial" w:cs="Arial"/>
        </w:rPr>
        <w:t>d to demonstrate</w:t>
      </w:r>
      <w:r w:rsidRPr="00AA649C">
        <w:rPr>
          <w:rFonts w:ascii="Arial" w:hAnsi="Arial" w:cs="Arial"/>
        </w:rPr>
        <w:t xml:space="preserve"> rea</w:t>
      </w:r>
      <w:r w:rsidR="00844983" w:rsidRPr="00AA649C">
        <w:rPr>
          <w:rFonts w:ascii="Arial" w:hAnsi="Arial" w:cs="Arial"/>
        </w:rPr>
        <w:t>ding proficiency in one foreign language.</w:t>
      </w:r>
      <w:r w:rsidR="00AC6519">
        <w:rPr>
          <w:rFonts w:ascii="Arial" w:hAnsi="Arial" w:cs="Arial"/>
        </w:rPr>
        <w:t xml:space="preserve"> </w:t>
      </w:r>
      <w:r w:rsidR="00844983" w:rsidRPr="00AA649C">
        <w:rPr>
          <w:rFonts w:ascii="Arial" w:hAnsi="Arial" w:cs="Arial"/>
        </w:rPr>
        <w:t xml:space="preserve">Ph.D. students in fields other than American History must demonstrate </w:t>
      </w:r>
      <w:r w:rsidR="008B2FA3" w:rsidRPr="00AA649C">
        <w:rPr>
          <w:rFonts w:ascii="Arial" w:hAnsi="Arial" w:cs="Arial"/>
        </w:rPr>
        <w:t xml:space="preserve">reading </w:t>
      </w:r>
      <w:r w:rsidR="00844983" w:rsidRPr="00AA649C">
        <w:rPr>
          <w:rFonts w:ascii="Arial" w:hAnsi="Arial" w:cs="Arial"/>
        </w:rPr>
        <w:t>proficiency in two foreign languages.</w:t>
      </w:r>
      <w:r w:rsidR="00AC6519">
        <w:rPr>
          <w:rFonts w:ascii="Arial" w:hAnsi="Arial" w:cs="Arial"/>
        </w:rPr>
        <w:t xml:space="preserve"> </w:t>
      </w:r>
      <w:r w:rsidR="00830EAE" w:rsidRPr="00AA649C">
        <w:rPr>
          <w:rFonts w:ascii="Arial" w:hAnsi="Arial" w:cs="Arial"/>
        </w:rPr>
        <w:t>S</w:t>
      </w:r>
      <w:r w:rsidRPr="00AA649C">
        <w:rPr>
          <w:rFonts w:ascii="Arial" w:hAnsi="Arial" w:cs="Arial"/>
        </w:rPr>
        <w:t>tudent</w:t>
      </w:r>
      <w:r w:rsidR="00830EAE" w:rsidRPr="00AA649C">
        <w:rPr>
          <w:rFonts w:ascii="Arial" w:hAnsi="Arial" w:cs="Arial"/>
        </w:rPr>
        <w:t>s may fulfill this</w:t>
      </w:r>
      <w:r w:rsidRPr="00AA649C">
        <w:rPr>
          <w:rFonts w:ascii="Arial" w:hAnsi="Arial" w:cs="Arial"/>
        </w:rPr>
        <w:t xml:space="preserve"> requirement by pas</w:t>
      </w:r>
      <w:r w:rsidR="00EE0ED5" w:rsidRPr="00AA649C">
        <w:rPr>
          <w:rFonts w:ascii="Arial" w:hAnsi="Arial" w:cs="Arial"/>
        </w:rPr>
        <w:t>sing a</w:t>
      </w:r>
      <w:r w:rsidR="00830EAE" w:rsidRPr="00AA649C">
        <w:rPr>
          <w:rFonts w:ascii="Arial" w:hAnsi="Arial" w:cs="Arial"/>
        </w:rPr>
        <w:t xml:space="preserve"> translation</w:t>
      </w:r>
      <w:r w:rsidR="00A27043" w:rsidRPr="00AA649C">
        <w:rPr>
          <w:rFonts w:ascii="Arial" w:hAnsi="Arial" w:cs="Arial"/>
        </w:rPr>
        <w:t xml:space="preserve"> examination administer</w:t>
      </w:r>
      <w:r w:rsidR="00830EAE" w:rsidRPr="00AA649C">
        <w:rPr>
          <w:rFonts w:ascii="Arial" w:hAnsi="Arial" w:cs="Arial"/>
        </w:rPr>
        <w:t>ed by the Department of Modern Languages and Classics, or by passing a translation examination administered by a faculty member in the Department of History with the requisite expertise in the language.</w:t>
      </w:r>
      <w:r w:rsidR="00AC6519">
        <w:rPr>
          <w:rFonts w:ascii="Arial" w:hAnsi="Arial" w:cs="Arial"/>
        </w:rPr>
        <w:t xml:space="preserve"> </w:t>
      </w:r>
      <w:r w:rsidR="00830EAE" w:rsidRPr="00AA649C">
        <w:rPr>
          <w:rFonts w:ascii="Arial" w:hAnsi="Arial" w:cs="Arial"/>
        </w:rPr>
        <w:t>Students who wish to test with History faculty should notify the Director</w:t>
      </w:r>
      <w:r w:rsidR="008B2FA3" w:rsidRPr="00AA649C">
        <w:rPr>
          <w:rFonts w:ascii="Arial" w:hAnsi="Arial" w:cs="Arial"/>
        </w:rPr>
        <w:t xml:space="preserve"> of Graduate Studies in History, who will work to facilitate the exam.</w:t>
      </w:r>
      <w:r w:rsidR="00AA649C">
        <w:rPr>
          <w:rFonts w:ascii="Arial" w:hAnsi="Arial" w:cs="Arial"/>
        </w:rPr>
        <w:br/>
      </w:r>
    </w:p>
    <w:p w:rsidR="00A27043" w:rsidRPr="00E31774" w:rsidRDefault="00A27043" w:rsidP="006C7C97">
      <w:pPr>
        <w:pStyle w:val="Arial16"/>
        <w:numPr>
          <w:ilvl w:val="0"/>
          <w:numId w:val="11"/>
        </w:numPr>
        <w:ind w:left="720"/>
      </w:pPr>
      <w:r w:rsidRPr="00E31774">
        <w:t>Requirements for the M.A. Program:</w:t>
      </w:r>
      <w:r w:rsidR="00AA649C">
        <w:br/>
      </w:r>
    </w:p>
    <w:p w:rsidR="00A27043" w:rsidRPr="00767C1A" w:rsidRDefault="00A27043" w:rsidP="006C7C97">
      <w:pPr>
        <w:numPr>
          <w:ilvl w:val="1"/>
          <w:numId w:val="12"/>
        </w:numPr>
        <w:rPr>
          <w:rFonts w:ascii="Arial" w:hAnsi="Arial" w:cs="Arial"/>
          <w:b/>
          <w:smallCaps/>
        </w:rPr>
      </w:pPr>
      <w:r w:rsidRPr="00767C1A">
        <w:rPr>
          <w:rFonts w:ascii="Arial" w:hAnsi="Arial" w:cs="Arial"/>
          <w:b/>
          <w:smallCaps/>
        </w:rPr>
        <w:t>Plan I:</w:t>
      </w:r>
    </w:p>
    <w:p w:rsidR="006573A2" w:rsidRPr="006D220B" w:rsidRDefault="00A27043" w:rsidP="006D220B">
      <w:pPr>
        <w:numPr>
          <w:ilvl w:val="2"/>
          <w:numId w:val="1"/>
        </w:numPr>
        <w:rPr>
          <w:rFonts w:ascii="Arial" w:hAnsi="Arial" w:cs="Arial"/>
        </w:rPr>
      </w:pPr>
      <w:r w:rsidRPr="006D220B">
        <w:rPr>
          <w:rFonts w:ascii="Arial" w:hAnsi="Arial" w:cs="Arial"/>
          <w:b/>
          <w:smallCaps/>
        </w:rPr>
        <w:t>Coursework</w:t>
      </w:r>
      <w:r w:rsidR="006D220B">
        <w:rPr>
          <w:rFonts w:ascii="Arial" w:hAnsi="Arial" w:cs="Arial"/>
          <w:b/>
          <w:smallCaps/>
        </w:rPr>
        <w:br/>
      </w:r>
      <w:r w:rsidRPr="006D220B">
        <w:rPr>
          <w:rFonts w:ascii="Arial" w:hAnsi="Arial" w:cs="Arial"/>
        </w:rPr>
        <w:t xml:space="preserve">Coursework totaling </w:t>
      </w:r>
      <w:r w:rsidR="00A42A4F" w:rsidRPr="006D220B">
        <w:rPr>
          <w:rFonts w:ascii="Arial" w:hAnsi="Arial" w:cs="Arial"/>
        </w:rPr>
        <w:t>24</w:t>
      </w:r>
      <w:r w:rsidR="00114FB9" w:rsidRPr="006D220B">
        <w:rPr>
          <w:rFonts w:ascii="Arial" w:hAnsi="Arial" w:cs="Arial"/>
        </w:rPr>
        <w:t xml:space="preserve"> credit hours in History</w:t>
      </w:r>
      <w:r w:rsidR="00A42A4F" w:rsidRPr="006D220B">
        <w:rPr>
          <w:rFonts w:ascii="Arial" w:hAnsi="Arial" w:cs="Arial"/>
        </w:rPr>
        <w:t>, and a thesis (</w:t>
      </w:r>
      <w:r w:rsidR="00FA5A7F" w:rsidRPr="006D220B">
        <w:rPr>
          <w:rFonts w:ascii="Arial" w:hAnsi="Arial" w:cs="Arial"/>
        </w:rPr>
        <w:t xml:space="preserve">typically a two-semester project that earns </w:t>
      </w:r>
      <w:r w:rsidR="00C75FF0" w:rsidRPr="006D220B">
        <w:rPr>
          <w:rFonts w:ascii="Arial" w:hAnsi="Arial" w:cs="Arial"/>
        </w:rPr>
        <w:t xml:space="preserve">a total of </w:t>
      </w:r>
      <w:r w:rsidR="00A42A4F" w:rsidRPr="006D220B">
        <w:rPr>
          <w:rFonts w:ascii="Arial" w:hAnsi="Arial" w:cs="Arial"/>
        </w:rPr>
        <w:t>6 credit hours of HY 599) are required</w:t>
      </w:r>
      <w:r w:rsidR="00F707E0" w:rsidRPr="006D220B">
        <w:rPr>
          <w:rFonts w:ascii="Arial" w:hAnsi="Arial" w:cs="Arial"/>
        </w:rPr>
        <w:t>.</w:t>
      </w:r>
      <w:r w:rsidR="00AC6519">
        <w:rPr>
          <w:rFonts w:ascii="Arial" w:hAnsi="Arial" w:cs="Arial"/>
        </w:rPr>
        <w:t xml:space="preserve"> </w:t>
      </w:r>
      <w:r w:rsidR="00105624" w:rsidRPr="006D220B">
        <w:rPr>
          <w:rFonts w:ascii="Arial" w:hAnsi="Arial" w:cs="Arial"/>
        </w:rPr>
        <w:t>Graduate students in History</w:t>
      </w:r>
      <w:r w:rsidR="005909E8" w:rsidRPr="006D220B">
        <w:rPr>
          <w:rFonts w:ascii="Arial" w:hAnsi="Arial" w:cs="Arial"/>
        </w:rPr>
        <w:t xml:space="preserve"> </w:t>
      </w:r>
      <w:r w:rsidR="00105624" w:rsidRPr="006D220B">
        <w:rPr>
          <w:rFonts w:ascii="Arial" w:hAnsi="Arial" w:cs="Arial"/>
        </w:rPr>
        <w:t xml:space="preserve">who take coursework with a primarily historical focus in other departments at </w:t>
      </w:r>
      <w:r w:rsidR="000C5D79" w:rsidRPr="006D220B">
        <w:rPr>
          <w:rFonts w:ascii="Arial" w:hAnsi="Arial" w:cs="Arial"/>
        </w:rPr>
        <w:t>The University of Alabama</w:t>
      </w:r>
      <w:r w:rsidR="00105624" w:rsidRPr="006D220B">
        <w:rPr>
          <w:rFonts w:ascii="Arial" w:hAnsi="Arial" w:cs="Arial"/>
        </w:rPr>
        <w:t xml:space="preserve"> may in extraordinary circumstances </w:t>
      </w:r>
      <w:r w:rsidR="008E3A6D" w:rsidRPr="006D220B">
        <w:rPr>
          <w:rFonts w:ascii="Arial" w:hAnsi="Arial" w:cs="Arial"/>
        </w:rPr>
        <w:t>petition the Director of Graduate Studies</w:t>
      </w:r>
      <w:r w:rsidR="00105624" w:rsidRPr="006D220B">
        <w:rPr>
          <w:rFonts w:ascii="Arial" w:hAnsi="Arial" w:cs="Arial"/>
        </w:rPr>
        <w:t xml:space="preserve"> to have that coursework count towards their required credit hour total.</w:t>
      </w:r>
      <w:r w:rsidR="006D220B">
        <w:rPr>
          <w:rFonts w:ascii="Arial" w:hAnsi="Arial" w:cs="Arial"/>
        </w:rPr>
        <w:br/>
      </w:r>
    </w:p>
    <w:p w:rsidR="00F707E0" w:rsidRPr="006D220B" w:rsidRDefault="00FA5A7F" w:rsidP="006D220B">
      <w:pPr>
        <w:numPr>
          <w:ilvl w:val="2"/>
          <w:numId w:val="1"/>
        </w:numPr>
        <w:rPr>
          <w:rFonts w:ascii="Arial" w:hAnsi="Arial" w:cs="Arial"/>
        </w:rPr>
      </w:pPr>
      <w:r w:rsidRPr="006D220B">
        <w:rPr>
          <w:rFonts w:ascii="Arial" w:hAnsi="Arial" w:cs="Arial"/>
          <w:b/>
          <w:smallCaps/>
        </w:rPr>
        <w:t xml:space="preserve">Language </w:t>
      </w:r>
      <w:r w:rsidR="006D220B">
        <w:rPr>
          <w:rFonts w:ascii="Arial" w:hAnsi="Arial" w:cs="Arial"/>
          <w:b/>
          <w:smallCaps/>
        </w:rPr>
        <w:br/>
      </w:r>
      <w:r w:rsidR="00F707E0" w:rsidRPr="006D220B">
        <w:rPr>
          <w:rFonts w:ascii="Arial" w:hAnsi="Arial" w:cs="Arial"/>
        </w:rPr>
        <w:t xml:space="preserve">The student must demonstrate a reading proficiency in one foreign language </w:t>
      </w:r>
      <w:r w:rsidR="00F707E0" w:rsidRPr="006D220B">
        <w:rPr>
          <w:rFonts w:ascii="Arial" w:hAnsi="Arial" w:cs="Arial"/>
          <w:i/>
        </w:rPr>
        <w:t>before</w:t>
      </w:r>
      <w:r w:rsidR="00F707E0" w:rsidRPr="006D220B">
        <w:rPr>
          <w:rFonts w:ascii="Arial" w:hAnsi="Arial" w:cs="Arial"/>
        </w:rPr>
        <w:t xml:space="preserve"> scheduling his or her final comprehensive examination.</w:t>
      </w:r>
      <w:r w:rsidR="006D220B">
        <w:rPr>
          <w:rFonts w:ascii="Arial" w:hAnsi="Arial" w:cs="Arial"/>
        </w:rPr>
        <w:br/>
      </w:r>
    </w:p>
    <w:p w:rsidR="006D220B" w:rsidRDefault="00660A23" w:rsidP="006D220B">
      <w:pPr>
        <w:numPr>
          <w:ilvl w:val="2"/>
          <w:numId w:val="1"/>
        </w:numPr>
        <w:rPr>
          <w:rFonts w:ascii="Arial" w:hAnsi="Arial" w:cs="Arial"/>
        </w:rPr>
      </w:pPr>
      <w:r w:rsidRPr="006D220B">
        <w:rPr>
          <w:rFonts w:ascii="Arial" w:hAnsi="Arial" w:cs="Arial"/>
          <w:b/>
          <w:smallCaps/>
        </w:rPr>
        <w:t>Thesis</w:t>
      </w:r>
      <w:r w:rsidR="006573A2" w:rsidRPr="006D220B">
        <w:rPr>
          <w:rFonts w:ascii="Arial" w:hAnsi="Arial" w:cs="Arial"/>
          <w:b/>
          <w:smallCaps/>
        </w:rPr>
        <w:t xml:space="preserve"> </w:t>
      </w:r>
      <w:r w:rsidR="006D220B">
        <w:rPr>
          <w:rFonts w:ascii="Arial" w:hAnsi="Arial" w:cs="Arial"/>
          <w:b/>
          <w:smallCaps/>
        </w:rPr>
        <w:br/>
      </w:r>
      <w:r w:rsidRPr="006D220B">
        <w:rPr>
          <w:rFonts w:ascii="Arial" w:hAnsi="Arial" w:cs="Arial"/>
        </w:rPr>
        <w:t xml:space="preserve">The </w:t>
      </w:r>
      <w:r w:rsidR="00BA53A3" w:rsidRPr="006D220B">
        <w:rPr>
          <w:rFonts w:ascii="Arial" w:hAnsi="Arial" w:cs="Arial"/>
        </w:rPr>
        <w:t>student</w:t>
      </w:r>
      <w:r w:rsidR="007406DC" w:rsidRPr="006D220B">
        <w:rPr>
          <w:rFonts w:ascii="Arial" w:hAnsi="Arial" w:cs="Arial"/>
        </w:rPr>
        <w:t>,</w:t>
      </w:r>
      <w:r w:rsidR="00BA53A3" w:rsidRPr="006D220B">
        <w:rPr>
          <w:rFonts w:ascii="Arial" w:hAnsi="Arial" w:cs="Arial"/>
        </w:rPr>
        <w:t xml:space="preserve"> in consultation with his/her advisor</w:t>
      </w:r>
      <w:r w:rsidR="007406DC" w:rsidRPr="006D220B">
        <w:rPr>
          <w:rFonts w:ascii="Arial" w:hAnsi="Arial" w:cs="Arial"/>
        </w:rPr>
        <w:t>,</w:t>
      </w:r>
      <w:r w:rsidR="00BA53A3" w:rsidRPr="006D220B">
        <w:rPr>
          <w:rFonts w:ascii="Arial" w:hAnsi="Arial" w:cs="Arial"/>
        </w:rPr>
        <w:t xml:space="preserve"> will select the topic of the thesis</w:t>
      </w:r>
      <w:r w:rsidRPr="006D220B">
        <w:rPr>
          <w:rFonts w:ascii="Arial" w:hAnsi="Arial" w:cs="Arial"/>
        </w:rPr>
        <w:t>.</w:t>
      </w:r>
      <w:r w:rsidR="00AC6519">
        <w:rPr>
          <w:rFonts w:ascii="Arial" w:hAnsi="Arial" w:cs="Arial"/>
        </w:rPr>
        <w:t xml:space="preserve"> </w:t>
      </w:r>
      <w:r w:rsidRPr="006D220B">
        <w:rPr>
          <w:rFonts w:ascii="Arial" w:hAnsi="Arial" w:cs="Arial"/>
        </w:rPr>
        <w:t>After the topic has been agreed on, the student will</w:t>
      </w:r>
      <w:r w:rsidR="007406DC" w:rsidRPr="006D220B">
        <w:rPr>
          <w:rFonts w:ascii="Arial" w:hAnsi="Arial" w:cs="Arial"/>
        </w:rPr>
        <w:t xml:space="preserve"> </w:t>
      </w:r>
      <w:r w:rsidR="00374362" w:rsidRPr="006D220B">
        <w:rPr>
          <w:rFonts w:ascii="Arial" w:hAnsi="Arial" w:cs="Arial"/>
        </w:rPr>
        <w:t>p</w:t>
      </w:r>
      <w:r w:rsidRPr="006D220B">
        <w:rPr>
          <w:rFonts w:ascii="Arial" w:hAnsi="Arial" w:cs="Arial"/>
        </w:rPr>
        <w:t xml:space="preserve">repare a prospectus describing the topic </w:t>
      </w:r>
      <w:r w:rsidRPr="006D220B">
        <w:rPr>
          <w:rFonts w:ascii="Arial" w:hAnsi="Arial" w:cs="Arial"/>
        </w:rPr>
        <w:lastRenderedPageBreak/>
        <w:t>and the proposed plan of approach</w:t>
      </w:r>
      <w:r w:rsidR="007406DC" w:rsidRPr="006D220B">
        <w:rPr>
          <w:rFonts w:ascii="Arial" w:hAnsi="Arial" w:cs="Arial"/>
        </w:rPr>
        <w:t>,</w:t>
      </w:r>
      <w:r w:rsidRPr="006D220B">
        <w:rPr>
          <w:rFonts w:ascii="Arial" w:hAnsi="Arial" w:cs="Arial"/>
        </w:rPr>
        <w:t xml:space="preserve"> including the principal sources to be used.</w:t>
      </w:r>
      <w:r w:rsidR="00AC6519">
        <w:rPr>
          <w:rFonts w:ascii="Arial" w:hAnsi="Arial" w:cs="Arial"/>
        </w:rPr>
        <w:t xml:space="preserve"> </w:t>
      </w:r>
      <w:r w:rsidRPr="006D220B">
        <w:rPr>
          <w:rFonts w:ascii="Arial" w:hAnsi="Arial" w:cs="Arial"/>
        </w:rPr>
        <w:t xml:space="preserve">Copies of the prospectus will be distributed to the student’s advisory committee, which shall </w:t>
      </w:r>
      <w:r w:rsidR="00480B58" w:rsidRPr="006D220B">
        <w:rPr>
          <w:rFonts w:ascii="Arial" w:hAnsi="Arial" w:cs="Arial"/>
        </w:rPr>
        <w:t xml:space="preserve">consist of three members, all of whom must signify their acceptance </w:t>
      </w:r>
      <w:r w:rsidR="001C6279" w:rsidRPr="006D220B">
        <w:rPr>
          <w:rFonts w:ascii="Arial" w:hAnsi="Arial" w:cs="Arial"/>
        </w:rPr>
        <w:t xml:space="preserve">of </w:t>
      </w:r>
      <w:r w:rsidR="00480B58" w:rsidRPr="006D220B">
        <w:rPr>
          <w:rFonts w:ascii="Arial" w:hAnsi="Arial" w:cs="Arial"/>
        </w:rPr>
        <w:t>the topic</w:t>
      </w:r>
      <w:r w:rsidR="00D36D28" w:rsidRPr="006D220B">
        <w:rPr>
          <w:rFonts w:ascii="Arial" w:hAnsi="Arial" w:cs="Arial"/>
        </w:rPr>
        <w:t xml:space="preserve"> and prospectus</w:t>
      </w:r>
      <w:r w:rsidR="00916954" w:rsidRPr="006D220B">
        <w:rPr>
          <w:rFonts w:ascii="Arial" w:hAnsi="Arial" w:cs="Arial"/>
        </w:rPr>
        <w:t>.</w:t>
      </w:r>
      <w:r w:rsidR="006D220B">
        <w:rPr>
          <w:rFonts w:ascii="Arial" w:hAnsi="Arial" w:cs="Arial"/>
        </w:rPr>
        <w:br/>
      </w:r>
    </w:p>
    <w:p w:rsidR="006D220B" w:rsidRPr="006D220B" w:rsidRDefault="009755D9" w:rsidP="00E4039C">
      <w:pPr>
        <w:numPr>
          <w:ilvl w:val="2"/>
          <w:numId w:val="1"/>
        </w:numPr>
        <w:rPr>
          <w:rFonts w:ascii="Arial" w:hAnsi="Arial" w:cs="Arial"/>
        </w:rPr>
      </w:pPr>
      <w:r w:rsidRPr="006D220B">
        <w:rPr>
          <w:rFonts w:ascii="Arial" w:hAnsi="Arial" w:cs="Arial"/>
          <w:b/>
          <w:smallCaps/>
        </w:rPr>
        <w:t xml:space="preserve">Plan I </w:t>
      </w:r>
      <w:r w:rsidR="007C5550" w:rsidRPr="006D220B">
        <w:rPr>
          <w:rFonts w:ascii="Arial" w:hAnsi="Arial" w:cs="Arial"/>
          <w:b/>
          <w:smallCaps/>
        </w:rPr>
        <w:t>M</w:t>
      </w:r>
      <w:r w:rsidR="000554FC" w:rsidRPr="006D220B">
        <w:rPr>
          <w:rFonts w:ascii="Arial" w:hAnsi="Arial" w:cs="Arial"/>
          <w:b/>
          <w:smallCaps/>
        </w:rPr>
        <w:t>.</w:t>
      </w:r>
      <w:r w:rsidR="007C5550" w:rsidRPr="006D220B">
        <w:rPr>
          <w:rFonts w:ascii="Arial" w:hAnsi="Arial" w:cs="Arial"/>
          <w:b/>
          <w:smallCaps/>
        </w:rPr>
        <w:t>A</w:t>
      </w:r>
      <w:r w:rsidR="000554FC" w:rsidRPr="006D220B">
        <w:rPr>
          <w:rFonts w:ascii="Arial" w:hAnsi="Arial" w:cs="Arial"/>
          <w:b/>
          <w:smallCaps/>
        </w:rPr>
        <w:t>.</w:t>
      </w:r>
      <w:r w:rsidR="007C5550" w:rsidRPr="006D220B">
        <w:rPr>
          <w:rFonts w:ascii="Arial" w:hAnsi="Arial" w:cs="Arial"/>
          <w:b/>
          <w:smallCaps/>
        </w:rPr>
        <w:t xml:space="preserve"> </w:t>
      </w:r>
      <w:r w:rsidR="00480B58" w:rsidRPr="006D220B">
        <w:rPr>
          <w:rFonts w:ascii="Arial" w:hAnsi="Arial" w:cs="Arial"/>
          <w:b/>
          <w:smallCaps/>
        </w:rPr>
        <w:t>Exam</w:t>
      </w:r>
      <w:r w:rsidR="006D220B" w:rsidRPr="006D220B">
        <w:rPr>
          <w:rFonts w:ascii="Arial" w:hAnsi="Arial" w:cs="Arial"/>
          <w:b/>
          <w:smallCaps/>
        </w:rPr>
        <w:br/>
      </w:r>
      <w:r w:rsidRPr="006D220B">
        <w:rPr>
          <w:rFonts w:ascii="Arial" w:hAnsi="Arial" w:cs="Arial"/>
        </w:rPr>
        <w:t xml:space="preserve">Students schedule </w:t>
      </w:r>
      <w:r w:rsidR="00BA0B37" w:rsidRPr="006D220B">
        <w:rPr>
          <w:rFonts w:ascii="Arial" w:hAnsi="Arial" w:cs="Arial"/>
        </w:rPr>
        <w:t xml:space="preserve">the </w:t>
      </w:r>
      <w:r w:rsidRPr="006D220B">
        <w:rPr>
          <w:rFonts w:ascii="Arial" w:hAnsi="Arial" w:cs="Arial"/>
        </w:rPr>
        <w:t>Plan I M</w:t>
      </w:r>
      <w:r w:rsidR="000554FC" w:rsidRPr="006D220B">
        <w:rPr>
          <w:rFonts w:ascii="Arial" w:hAnsi="Arial" w:cs="Arial"/>
        </w:rPr>
        <w:t>.</w:t>
      </w:r>
      <w:r w:rsidRPr="006D220B">
        <w:rPr>
          <w:rFonts w:ascii="Arial" w:hAnsi="Arial" w:cs="Arial"/>
        </w:rPr>
        <w:t>A</w:t>
      </w:r>
      <w:r w:rsidR="000554FC" w:rsidRPr="006D220B">
        <w:rPr>
          <w:rFonts w:ascii="Arial" w:hAnsi="Arial" w:cs="Arial"/>
        </w:rPr>
        <w:t>.</w:t>
      </w:r>
      <w:r w:rsidRPr="006D220B">
        <w:rPr>
          <w:rFonts w:ascii="Arial" w:hAnsi="Arial" w:cs="Arial"/>
        </w:rPr>
        <w:t xml:space="preserve"> </w:t>
      </w:r>
      <w:r w:rsidR="008D129E" w:rsidRPr="006D220B">
        <w:rPr>
          <w:rFonts w:ascii="Arial" w:hAnsi="Arial" w:cs="Arial"/>
        </w:rPr>
        <w:t>e</w:t>
      </w:r>
      <w:r w:rsidR="00076D1D" w:rsidRPr="006D220B">
        <w:rPr>
          <w:rFonts w:ascii="Arial" w:hAnsi="Arial" w:cs="Arial"/>
        </w:rPr>
        <w:t xml:space="preserve">xam </w:t>
      </w:r>
      <w:r w:rsidR="00BA0B37" w:rsidRPr="006D220B">
        <w:rPr>
          <w:rFonts w:ascii="Arial" w:hAnsi="Arial" w:cs="Arial"/>
        </w:rPr>
        <w:t>during their final semester of course</w:t>
      </w:r>
      <w:r w:rsidR="008D129E" w:rsidRPr="006D220B">
        <w:rPr>
          <w:rFonts w:ascii="Arial" w:hAnsi="Arial" w:cs="Arial"/>
        </w:rPr>
        <w:t>work</w:t>
      </w:r>
      <w:r w:rsidRPr="006D220B">
        <w:rPr>
          <w:rFonts w:ascii="Arial" w:hAnsi="Arial" w:cs="Arial"/>
        </w:rPr>
        <w:t xml:space="preserve">, and </w:t>
      </w:r>
      <w:r w:rsidR="003843D1" w:rsidRPr="006D220B">
        <w:rPr>
          <w:rFonts w:ascii="Arial" w:hAnsi="Arial" w:cs="Arial"/>
        </w:rPr>
        <w:t xml:space="preserve">usually </w:t>
      </w:r>
      <w:r w:rsidR="004D1D28" w:rsidRPr="006D220B">
        <w:rPr>
          <w:rFonts w:ascii="Arial" w:hAnsi="Arial" w:cs="Arial"/>
        </w:rPr>
        <w:t>take the exam</w:t>
      </w:r>
      <w:r w:rsidRPr="006D220B">
        <w:rPr>
          <w:rFonts w:ascii="Arial" w:hAnsi="Arial" w:cs="Arial"/>
        </w:rPr>
        <w:t xml:space="preserve"> in March or </w:t>
      </w:r>
      <w:r w:rsidR="003843D1" w:rsidRPr="006D220B">
        <w:rPr>
          <w:rFonts w:ascii="Arial" w:hAnsi="Arial" w:cs="Arial"/>
        </w:rPr>
        <w:t xml:space="preserve">early </w:t>
      </w:r>
      <w:r w:rsidRPr="006D220B">
        <w:rPr>
          <w:rFonts w:ascii="Arial" w:hAnsi="Arial" w:cs="Arial"/>
        </w:rPr>
        <w:t>April of that semester.</w:t>
      </w:r>
      <w:r w:rsidR="00AC6519">
        <w:rPr>
          <w:rFonts w:ascii="Arial" w:hAnsi="Arial" w:cs="Arial"/>
        </w:rPr>
        <w:t xml:space="preserve"> </w:t>
      </w:r>
      <w:r w:rsidRPr="006D220B">
        <w:rPr>
          <w:rFonts w:ascii="Arial" w:hAnsi="Arial" w:cs="Arial"/>
        </w:rPr>
        <w:t>Students must pass their comprehensive exam by the deadline specified by the Graduate School to be eligible to receive their degree.</w:t>
      </w:r>
      <w:r w:rsidR="00AC6519">
        <w:rPr>
          <w:rFonts w:ascii="Arial" w:hAnsi="Arial" w:cs="Arial"/>
        </w:rPr>
        <w:t xml:space="preserve"> </w:t>
      </w:r>
      <w:r w:rsidRPr="006D220B">
        <w:rPr>
          <w:rFonts w:ascii="Arial" w:hAnsi="Arial" w:cs="Arial"/>
        </w:rPr>
        <w:t>Students may only take their comprehensive exams during the summer in the event of extraordinary extenuating circumstances and with the consent of the entire examining committee.</w:t>
      </w:r>
      <w:r w:rsidR="006D220B">
        <w:rPr>
          <w:rFonts w:ascii="Arial" w:hAnsi="Arial" w:cs="Arial"/>
        </w:rPr>
        <w:br/>
      </w:r>
      <w:r w:rsidR="006D220B">
        <w:rPr>
          <w:rFonts w:ascii="Arial" w:hAnsi="Arial" w:cs="Arial"/>
        </w:rPr>
        <w:br/>
      </w:r>
      <w:r w:rsidR="00314816" w:rsidRPr="006D220B">
        <w:rPr>
          <w:rFonts w:ascii="Arial" w:hAnsi="Arial" w:cs="Arial"/>
        </w:rPr>
        <w:t xml:space="preserve">No student may schedule his/her exams unless: </w:t>
      </w:r>
    </w:p>
    <w:p w:rsidR="006D220B" w:rsidRPr="006D220B" w:rsidRDefault="00314816" w:rsidP="006C7C97">
      <w:pPr>
        <w:pStyle w:val="ListParagraph"/>
        <w:numPr>
          <w:ilvl w:val="0"/>
          <w:numId w:val="25"/>
        </w:numPr>
        <w:rPr>
          <w:rFonts w:ascii="Arial" w:hAnsi="Arial" w:cs="Arial"/>
        </w:rPr>
      </w:pPr>
      <w:r w:rsidRPr="006D220B">
        <w:rPr>
          <w:rFonts w:ascii="Arial" w:hAnsi="Arial" w:cs="Arial"/>
        </w:rPr>
        <w:t xml:space="preserve">The </w:t>
      </w:r>
      <w:r w:rsidR="0034592F" w:rsidRPr="006D220B">
        <w:rPr>
          <w:rFonts w:ascii="Arial" w:hAnsi="Arial" w:cs="Arial"/>
        </w:rPr>
        <w:t>directing professor has approved the thesis</w:t>
      </w:r>
      <w:r w:rsidR="006D220B" w:rsidRPr="006D220B">
        <w:rPr>
          <w:rFonts w:ascii="Arial" w:hAnsi="Arial" w:cs="Arial"/>
        </w:rPr>
        <w:t>.</w:t>
      </w:r>
    </w:p>
    <w:p w:rsidR="00314816" w:rsidRPr="006D220B" w:rsidRDefault="00915E03" w:rsidP="006C7C97">
      <w:pPr>
        <w:pStyle w:val="ListParagraph"/>
        <w:numPr>
          <w:ilvl w:val="0"/>
          <w:numId w:val="25"/>
        </w:numPr>
        <w:rPr>
          <w:rFonts w:ascii="Arial" w:hAnsi="Arial" w:cs="Arial"/>
        </w:rPr>
      </w:pPr>
      <w:r w:rsidRPr="006D220B">
        <w:rPr>
          <w:rFonts w:ascii="Arial" w:hAnsi="Arial" w:cs="Arial"/>
        </w:rPr>
        <w:t>The</w:t>
      </w:r>
      <w:r w:rsidR="00314816" w:rsidRPr="006D220B">
        <w:rPr>
          <w:rFonts w:ascii="Arial" w:hAnsi="Arial" w:cs="Arial"/>
        </w:rPr>
        <w:t xml:space="preserve"> language</w:t>
      </w:r>
      <w:r w:rsidRPr="006D220B">
        <w:rPr>
          <w:rFonts w:ascii="Arial" w:hAnsi="Arial" w:cs="Arial"/>
        </w:rPr>
        <w:t xml:space="preserve"> proficiency exam has been passed.</w:t>
      </w:r>
      <w:r w:rsidR="006D220B">
        <w:rPr>
          <w:rFonts w:ascii="Arial" w:hAnsi="Arial" w:cs="Arial"/>
        </w:rPr>
        <w:br/>
      </w:r>
    </w:p>
    <w:p w:rsidR="00E60F92" w:rsidRDefault="007C5550" w:rsidP="00E60F92">
      <w:pPr>
        <w:ind w:left="2340"/>
        <w:rPr>
          <w:rFonts w:ascii="Arial" w:hAnsi="Arial" w:cs="Arial"/>
        </w:rPr>
      </w:pPr>
      <w:r w:rsidRPr="00767C1A">
        <w:rPr>
          <w:rFonts w:ascii="Arial" w:hAnsi="Arial" w:cs="Arial"/>
        </w:rPr>
        <w:t>The Plan I M</w:t>
      </w:r>
      <w:r w:rsidR="008D3C02">
        <w:rPr>
          <w:rFonts w:ascii="Arial" w:hAnsi="Arial" w:cs="Arial"/>
        </w:rPr>
        <w:t>.</w:t>
      </w:r>
      <w:r w:rsidRPr="00767C1A">
        <w:rPr>
          <w:rFonts w:ascii="Arial" w:hAnsi="Arial" w:cs="Arial"/>
        </w:rPr>
        <w:t>A</w:t>
      </w:r>
      <w:r w:rsidR="008D3C02">
        <w:rPr>
          <w:rFonts w:ascii="Arial" w:hAnsi="Arial" w:cs="Arial"/>
        </w:rPr>
        <w:t>.</w:t>
      </w:r>
      <w:r w:rsidRPr="00767C1A">
        <w:rPr>
          <w:rFonts w:ascii="Arial" w:hAnsi="Arial" w:cs="Arial"/>
        </w:rPr>
        <w:t xml:space="preserve"> exam will consist of a ten-page synthetic essay (see below</w:t>
      </w:r>
      <w:r w:rsidR="008713E0" w:rsidRPr="00767C1A">
        <w:rPr>
          <w:rFonts w:ascii="Arial" w:hAnsi="Arial" w:cs="Arial"/>
        </w:rPr>
        <w:t xml:space="preserve"> for a description</w:t>
      </w:r>
      <w:r w:rsidR="00C44A3D">
        <w:rPr>
          <w:rFonts w:ascii="Arial" w:hAnsi="Arial" w:cs="Arial"/>
        </w:rPr>
        <w:t>, and Appendix A</w:t>
      </w:r>
      <w:r w:rsidRPr="00767C1A">
        <w:rPr>
          <w:rFonts w:ascii="Arial" w:hAnsi="Arial" w:cs="Arial"/>
        </w:rPr>
        <w:t>)</w:t>
      </w:r>
      <w:r w:rsidR="006052DB" w:rsidRPr="00767C1A">
        <w:rPr>
          <w:rFonts w:ascii="Arial" w:hAnsi="Arial" w:cs="Arial"/>
        </w:rPr>
        <w:t xml:space="preserve">, the </w:t>
      </w:r>
      <w:r w:rsidR="00F760FC">
        <w:rPr>
          <w:rFonts w:ascii="Arial" w:hAnsi="Arial" w:cs="Arial"/>
        </w:rPr>
        <w:t xml:space="preserve">M.A. </w:t>
      </w:r>
      <w:r w:rsidR="006052DB" w:rsidRPr="00767C1A">
        <w:rPr>
          <w:rFonts w:ascii="Arial" w:hAnsi="Arial" w:cs="Arial"/>
        </w:rPr>
        <w:t>thesis, and an oral exam</w:t>
      </w:r>
      <w:r w:rsidRPr="00767C1A">
        <w:rPr>
          <w:rFonts w:ascii="Arial" w:hAnsi="Arial" w:cs="Arial"/>
        </w:rPr>
        <w:t>.</w:t>
      </w:r>
      <w:r w:rsidR="00AC6519">
        <w:rPr>
          <w:rFonts w:ascii="Arial" w:hAnsi="Arial" w:cs="Arial"/>
        </w:rPr>
        <w:t xml:space="preserve"> </w:t>
      </w:r>
      <w:r w:rsidRPr="00767C1A">
        <w:rPr>
          <w:rFonts w:ascii="Arial" w:hAnsi="Arial" w:cs="Arial"/>
        </w:rPr>
        <w:t>It will be graded pass/fail.</w:t>
      </w:r>
      <w:r w:rsidR="00AC6519">
        <w:rPr>
          <w:rFonts w:ascii="Arial" w:hAnsi="Arial" w:cs="Arial"/>
        </w:rPr>
        <w:t xml:space="preserve"> </w:t>
      </w:r>
      <w:r w:rsidR="00BA0B37" w:rsidRPr="00767C1A">
        <w:rPr>
          <w:rFonts w:ascii="Arial" w:hAnsi="Arial" w:cs="Arial"/>
        </w:rPr>
        <w:t>The c</w:t>
      </w:r>
      <w:r w:rsidRPr="00767C1A">
        <w:rPr>
          <w:rFonts w:ascii="Arial" w:hAnsi="Arial" w:cs="Arial"/>
        </w:rPr>
        <w:t>ommittee will consist of three members with whom the student has taken at least one course, one of whom must be the professor with whom the student has written his/her M</w:t>
      </w:r>
      <w:r w:rsidR="008D3C02">
        <w:rPr>
          <w:rFonts w:ascii="Arial" w:hAnsi="Arial" w:cs="Arial"/>
        </w:rPr>
        <w:t>.</w:t>
      </w:r>
      <w:r w:rsidRPr="00767C1A">
        <w:rPr>
          <w:rFonts w:ascii="Arial" w:hAnsi="Arial" w:cs="Arial"/>
        </w:rPr>
        <w:t>A</w:t>
      </w:r>
      <w:r w:rsidR="008D3C02">
        <w:rPr>
          <w:rFonts w:ascii="Arial" w:hAnsi="Arial" w:cs="Arial"/>
        </w:rPr>
        <w:t>.</w:t>
      </w:r>
      <w:r w:rsidRPr="00767C1A">
        <w:rPr>
          <w:rFonts w:ascii="Arial" w:hAnsi="Arial" w:cs="Arial"/>
        </w:rPr>
        <w:t xml:space="preserve"> thesis.</w:t>
      </w:r>
      <w:r w:rsidR="00AC6519">
        <w:rPr>
          <w:rFonts w:ascii="Arial" w:hAnsi="Arial" w:cs="Arial"/>
        </w:rPr>
        <w:t xml:space="preserve"> </w:t>
      </w:r>
      <w:r w:rsidR="008713E0" w:rsidRPr="00767C1A">
        <w:rPr>
          <w:rFonts w:ascii="Arial" w:hAnsi="Arial" w:cs="Arial"/>
        </w:rPr>
        <w:t>(</w:t>
      </w:r>
      <w:r w:rsidRPr="00767C1A">
        <w:rPr>
          <w:rFonts w:ascii="Arial" w:hAnsi="Arial" w:cs="Arial"/>
        </w:rPr>
        <w:t xml:space="preserve">In the event that the </w:t>
      </w:r>
      <w:r w:rsidR="008713E0" w:rsidRPr="00767C1A">
        <w:rPr>
          <w:rFonts w:ascii="Arial" w:hAnsi="Arial" w:cs="Arial"/>
        </w:rPr>
        <w:t xml:space="preserve">student intends to pursue a </w:t>
      </w:r>
      <w:r w:rsidR="00034BE1" w:rsidRPr="00767C1A">
        <w:rPr>
          <w:rFonts w:ascii="Arial" w:hAnsi="Arial" w:cs="Arial"/>
        </w:rPr>
        <w:t>Ph.D.</w:t>
      </w:r>
      <w:r w:rsidR="008713E0" w:rsidRPr="00767C1A">
        <w:rPr>
          <w:rFonts w:ascii="Arial" w:hAnsi="Arial" w:cs="Arial"/>
        </w:rPr>
        <w:t xml:space="preserve"> at </w:t>
      </w:r>
      <w:r w:rsidR="000C5D79">
        <w:rPr>
          <w:rFonts w:ascii="Arial" w:hAnsi="Arial" w:cs="Arial"/>
        </w:rPr>
        <w:t>The University of Alabama</w:t>
      </w:r>
      <w:r w:rsidR="008713E0" w:rsidRPr="00767C1A">
        <w:rPr>
          <w:rFonts w:ascii="Arial" w:hAnsi="Arial" w:cs="Arial"/>
        </w:rPr>
        <w:t xml:space="preserve"> and the </w:t>
      </w:r>
      <w:r w:rsidRPr="00767C1A">
        <w:rPr>
          <w:rFonts w:ascii="Arial" w:hAnsi="Arial" w:cs="Arial"/>
        </w:rPr>
        <w:t>potential dissertation advisor is not included in this group, he or she will be added as a fourth member.</w:t>
      </w:r>
      <w:r w:rsidR="008D3C02">
        <w:rPr>
          <w:rFonts w:ascii="Arial" w:hAnsi="Arial" w:cs="Arial"/>
        </w:rPr>
        <w:t xml:space="preserve"> For information</w:t>
      </w:r>
      <w:r w:rsidR="00372E63" w:rsidRPr="00767C1A">
        <w:rPr>
          <w:rFonts w:ascii="Arial" w:hAnsi="Arial" w:cs="Arial"/>
        </w:rPr>
        <w:t xml:space="preserve"> </w:t>
      </w:r>
      <w:r w:rsidR="004250A5" w:rsidRPr="00767C1A">
        <w:rPr>
          <w:rFonts w:ascii="Arial" w:hAnsi="Arial" w:cs="Arial"/>
        </w:rPr>
        <w:t>detailing</w:t>
      </w:r>
      <w:r w:rsidR="00372E63" w:rsidRPr="00767C1A">
        <w:rPr>
          <w:rFonts w:ascii="Arial" w:hAnsi="Arial" w:cs="Arial"/>
        </w:rPr>
        <w:t xml:space="preserve"> how </w:t>
      </w:r>
      <w:r w:rsidR="007406DC" w:rsidRPr="00767C1A">
        <w:rPr>
          <w:rFonts w:ascii="Arial" w:hAnsi="Arial" w:cs="Arial"/>
        </w:rPr>
        <w:t xml:space="preserve">currently-enrolled </w:t>
      </w:r>
      <w:r w:rsidR="00372E63" w:rsidRPr="00767C1A">
        <w:rPr>
          <w:rFonts w:ascii="Arial" w:hAnsi="Arial" w:cs="Arial"/>
        </w:rPr>
        <w:t>M</w:t>
      </w:r>
      <w:r w:rsidR="008D3C02">
        <w:rPr>
          <w:rFonts w:ascii="Arial" w:hAnsi="Arial" w:cs="Arial"/>
        </w:rPr>
        <w:t>.</w:t>
      </w:r>
      <w:r w:rsidR="00372E63" w:rsidRPr="00767C1A">
        <w:rPr>
          <w:rFonts w:ascii="Arial" w:hAnsi="Arial" w:cs="Arial"/>
        </w:rPr>
        <w:t>A</w:t>
      </w:r>
      <w:r w:rsidR="008D3C02">
        <w:rPr>
          <w:rFonts w:ascii="Arial" w:hAnsi="Arial" w:cs="Arial"/>
        </w:rPr>
        <w:t>.</w:t>
      </w:r>
      <w:r w:rsidR="00372E63" w:rsidRPr="00767C1A">
        <w:rPr>
          <w:rFonts w:ascii="Arial" w:hAnsi="Arial" w:cs="Arial"/>
        </w:rPr>
        <w:t xml:space="preserve"> students </w:t>
      </w:r>
      <w:r w:rsidR="004250A5" w:rsidRPr="00767C1A">
        <w:rPr>
          <w:rFonts w:ascii="Arial" w:hAnsi="Arial" w:cs="Arial"/>
        </w:rPr>
        <w:t>become considered for</w:t>
      </w:r>
      <w:r w:rsidR="00372E63" w:rsidRPr="00767C1A">
        <w:rPr>
          <w:rFonts w:ascii="Arial" w:hAnsi="Arial" w:cs="Arial"/>
        </w:rPr>
        <w:t xml:space="preserve"> admission to the </w:t>
      </w:r>
      <w:r w:rsidR="00034BE1" w:rsidRPr="00767C1A">
        <w:rPr>
          <w:rFonts w:ascii="Arial" w:hAnsi="Arial" w:cs="Arial"/>
        </w:rPr>
        <w:t>Ph.D.</w:t>
      </w:r>
      <w:r w:rsidR="00372E63" w:rsidRPr="00767C1A">
        <w:rPr>
          <w:rFonts w:ascii="Arial" w:hAnsi="Arial" w:cs="Arial"/>
        </w:rPr>
        <w:t xml:space="preserve"> program at</w:t>
      </w:r>
      <w:r w:rsidR="008D3C02">
        <w:rPr>
          <w:rFonts w:ascii="Arial" w:hAnsi="Arial" w:cs="Arial"/>
        </w:rPr>
        <w:t xml:space="preserve"> </w:t>
      </w:r>
      <w:r w:rsidR="00372E63" w:rsidRPr="00767C1A">
        <w:rPr>
          <w:rFonts w:ascii="Arial" w:hAnsi="Arial" w:cs="Arial"/>
        </w:rPr>
        <w:t>A</w:t>
      </w:r>
      <w:r w:rsidR="008D3C02">
        <w:rPr>
          <w:rFonts w:ascii="Arial" w:hAnsi="Arial" w:cs="Arial"/>
        </w:rPr>
        <w:t>labama</w:t>
      </w:r>
      <w:r w:rsidR="004250A5" w:rsidRPr="00767C1A">
        <w:rPr>
          <w:rFonts w:ascii="Arial" w:hAnsi="Arial" w:cs="Arial"/>
        </w:rPr>
        <w:t xml:space="preserve">, see </w:t>
      </w:r>
      <w:r w:rsidR="00C75FF0" w:rsidRPr="00767C1A">
        <w:rPr>
          <w:rFonts w:ascii="Arial" w:hAnsi="Arial" w:cs="Arial"/>
        </w:rPr>
        <w:t>below,</w:t>
      </w:r>
      <w:r w:rsidRPr="00767C1A">
        <w:rPr>
          <w:rFonts w:ascii="Arial" w:hAnsi="Arial" w:cs="Arial"/>
        </w:rPr>
        <w:t xml:space="preserve"> </w:t>
      </w:r>
      <w:r w:rsidR="00C75FF0" w:rsidRPr="00767C1A">
        <w:rPr>
          <w:rFonts w:ascii="Arial" w:hAnsi="Arial" w:cs="Arial"/>
        </w:rPr>
        <w:t>VIII E, “</w:t>
      </w:r>
      <w:r w:rsidR="00C75FF0" w:rsidRPr="00767C1A">
        <w:rPr>
          <w:rFonts w:ascii="Arial" w:hAnsi="Arial" w:cs="Arial"/>
          <w:smallCaps/>
        </w:rPr>
        <w:t>Requirements for the admission of M</w:t>
      </w:r>
      <w:r w:rsidR="008D3C02">
        <w:rPr>
          <w:rFonts w:ascii="Arial" w:hAnsi="Arial" w:cs="Arial"/>
          <w:smallCaps/>
        </w:rPr>
        <w:t>.</w:t>
      </w:r>
      <w:r w:rsidR="00C75FF0" w:rsidRPr="00767C1A">
        <w:rPr>
          <w:rFonts w:ascii="Arial" w:hAnsi="Arial" w:cs="Arial"/>
          <w:smallCaps/>
        </w:rPr>
        <w:t>A</w:t>
      </w:r>
      <w:r w:rsidR="008D3C02">
        <w:rPr>
          <w:rFonts w:ascii="Arial" w:hAnsi="Arial" w:cs="Arial"/>
          <w:smallCaps/>
        </w:rPr>
        <w:t>.</w:t>
      </w:r>
      <w:r w:rsidR="00C75FF0" w:rsidRPr="00767C1A">
        <w:rPr>
          <w:rFonts w:ascii="Arial" w:hAnsi="Arial" w:cs="Arial"/>
          <w:smallCaps/>
        </w:rPr>
        <w:t xml:space="preserve"> students currently enrolled in </w:t>
      </w:r>
      <w:r w:rsidR="000C5D79">
        <w:rPr>
          <w:rFonts w:ascii="Arial" w:hAnsi="Arial" w:cs="Arial"/>
          <w:smallCaps/>
        </w:rPr>
        <w:t>The University of Alabama</w:t>
      </w:r>
      <w:r w:rsidR="00C75FF0" w:rsidRPr="00767C1A">
        <w:rPr>
          <w:rFonts w:ascii="Arial" w:hAnsi="Arial" w:cs="Arial"/>
          <w:smallCaps/>
        </w:rPr>
        <w:t xml:space="preserve"> history department to its </w:t>
      </w:r>
      <w:r w:rsidR="00034BE1" w:rsidRPr="00767C1A">
        <w:rPr>
          <w:rFonts w:ascii="Arial" w:hAnsi="Arial" w:cs="Arial"/>
          <w:smallCaps/>
        </w:rPr>
        <w:t>Ph.D.</w:t>
      </w:r>
      <w:r w:rsidR="00C75FF0" w:rsidRPr="00767C1A">
        <w:rPr>
          <w:rFonts w:ascii="Arial" w:hAnsi="Arial" w:cs="Arial"/>
          <w:smallCaps/>
        </w:rPr>
        <w:t xml:space="preserve"> program.”</w:t>
      </w:r>
      <w:r w:rsidR="002F0135">
        <w:rPr>
          <w:rFonts w:ascii="Arial" w:hAnsi="Arial" w:cs="Arial"/>
          <w:smallCaps/>
        </w:rPr>
        <w:t>)</w:t>
      </w:r>
      <w:r w:rsidR="006D220B">
        <w:rPr>
          <w:rFonts w:ascii="Arial" w:hAnsi="Arial" w:cs="Arial"/>
        </w:rPr>
        <w:t xml:space="preserve"> </w:t>
      </w:r>
      <w:r w:rsidR="006D220B">
        <w:rPr>
          <w:rFonts w:ascii="Arial" w:hAnsi="Arial" w:cs="Arial"/>
        </w:rPr>
        <w:br/>
      </w:r>
      <w:r w:rsidR="006D220B">
        <w:rPr>
          <w:rFonts w:ascii="Arial" w:hAnsi="Arial" w:cs="Arial"/>
        </w:rPr>
        <w:br/>
      </w:r>
      <w:r w:rsidRPr="00767C1A">
        <w:rPr>
          <w:rFonts w:ascii="Arial" w:hAnsi="Arial" w:cs="Arial"/>
        </w:rPr>
        <w:t xml:space="preserve">The oral exam should follow within two to three weeks of submission of the </w:t>
      </w:r>
      <w:r w:rsidR="0046626C">
        <w:rPr>
          <w:rFonts w:ascii="Arial" w:hAnsi="Arial" w:cs="Arial"/>
        </w:rPr>
        <w:t xml:space="preserve">written material (final version of M.A. thesis and </w:t>
      </w:r>
      <w:r w:rsidRPr="00767C1A">
        <w:rPr>
          <w:rFonts w:ascii="Arial" w:hAnsi="Arial" w:cs="Arial"/>
        </w:rPr>
        <w:t>synthetic essay</w:t>
      </w:r>
      <w:r w:rsidR="0046626C">
        <w:rPr>
          <w:rFonts w:ascii="Arial" w:hAnsi="Arial" w:cs="Arial"/>
        </w:rPr>
        <w:t>) to the examination committee</w:t>
      </w:r>
      <w:r w:rsidRPr="00767C1A">
        <w:rPr>
          <w:rFonts w:ascii="Arial" w:hAnsi="Arial" w:cs="Arial"/>
        </w:rPr>
        <w:t>. The oral exam will last approximately one hour and will consist of questions evenly divided between those on the student’s M</w:t>
      </w:r>
      <w:r w:rsidR="0046626C">
        <w:rPr>
          <w:rFonts w:ascii="Arial" w:hAnsi="Arial" w:cs="Arial"/>
        </w:rPr>
        <w:t>.</w:t>
      </w:r>
      <w:r w:rsidRPr="00767C1A">
        <w:rPr>
          <w:rFonts w:ascii="Arial" w:hAnsi="Arial" w:cs="Arial"/>
        </w:rPr>
        <w:t>A</w:t>
      </w:r>
      <w:r w:rsidR="0046626C">
        <w:rPr>
          <w:rFonts w:ascii="Arial" w:hAnsi="Arial" w:cs="Arial"/>
        </w:rPr>
        <w:t xml:space="preserve">. thesis and those on the student’s broader coursework (for which the </w:t>
      </w:r>
      <w:r w:rsidRPr="00767C1A">
        <w:rPr>
          <w:rFonts w:ascii="Arial" w:hAnsi="Arial" w:cs="Arial"/>
        </w:rPr>
        <w:t>synthetic essa</w:t>
      </w:r>
      <w:r w:rsidR="0046626C">
        <w:rPr>
          <w:rFonts w:ascii="Arial" w:hAnsi="Arial" w:cs="Arial"/>
        </w:rPr>
        <w:t>y will serve as a starting point</w:t>
      </w:r>
      <w:r w:rsidRPr="00767C1A">
        <w:rPr>
          <w:rFonts w:ascii="Arial" w:hAnsi="Arial" w:cs="Arial"/>
        </w:rPr>
        <w:t>).</w:t>
      </w:r>
      <w:r w:rsidR="00E60F92">
        <w:rPr>
          <w:rFonts w:ascii="Arial" w:hAnsi="Arial" w:cs="Arial"/>
        </w:rPr>
        <w:br/>
      </w:r>
      <w:r w:rsidR="00E60F92">
        <w:rPr>
          <w:rFonts w:ascii="Arial" w:hAnsi="Arial" w:cs="Arial"/>
        </w:rPr>
        <w:br/>
      </w:r>
    </w:p>
    <w:p w:rsidR="006D220B" w:rsidRPr="00E60F92" w:rsidRDefault="0046626C" w:rsidP="006C7C97">
      <w:pPr>
        <w:pStyle w:val="ListParagraph"/>
        <w:numPr>
          <w:ilvl w:val="0"/>
          <w:numId w:val="50"/>
        </w:numPr>
        <w:ind w:left="2340"/>
        <w:rPr>
          <w:rFonts w:ascii="Arial" w:hAnsi="Arial" w:cs="Arial"/>
        </w:rPr>
      </w:pPr>
      <w:r w:rsidRPr="00E60F92">
        <w:rPr>
          <w:rFonts w:ascii="Arial" w:hAnsi="Arial" w:cs="Arial"/>
          <w:b/>
          <w:smallCaps/>
        </w:rPr>
        <w:lastRenderedPageBreak/>
        <w:t>Synthetic Essay</w:t>
      </w:r>
      <w:r w:rsidR="007C5550" w:rsidRPr="00E60F92">
        <w:rPr>
          <w:rFonts w:ascii="Arial" w:hAnsi="Arial" w:cs="Arial"/>
          <w:b/>
          <w:smallCaps/>
        </w:rPr>
        <w:t xml:space="preserve"> Question</w:t>
      </w:r>
      <w:r w:rsidR="006D220B" w:rsidRPr="00E60F92">
        <w:rPr>
          <w:rFonts w:ascii="Arial" w:hAnsi="Arial" w:cs="Arial"/>
          <w:b/>
          <w:smallCaps/>
        </w:rPr>
        <w:br/>
      </w:r>
      <w:r w:rsidR="00416B80" w:rsidRPr="00E60F92">
        <w:rPr>
          <w:rFonts w:ascii="Arial" w:hAnsi="Arial" w:cs="Arial"/>
        </w:rPr>
        <w:t xml:space="preserve">In a synthetic essay of approximately ten pages reflecting upon course readings (from multiple classes) and the </w:t>
      </w:r>
      <w:r w:rsidR="00086DAC" w:rsidRPr="00E60F92">
        <w:rPr>
          <w:rFonts w:ascii="Arial" w:hAnsi="Arial" w:cs="Arial"/>
        </w:rPr>
        <w:t>M.A. thesis</w:t>
      </w:r>
      <w:r w:rsidR="00416B80" w:rsidRPr="00E60F92">
        <w:rPr>
          <w:rFonts w:ascii="Arial" w:hAnsi="Arial" w:cs="Arial"/>
        </w:rPr>
        <w:t xml:space="preserve"> process, discuss which methods, historiographical fields, theoretical frameworks, specific works of history, and/or individual scholars have contributed to the development of your understanding of history and the historian’s craft.</w:t>
      </w:r>
      <w:r w:rsidR="00E60F92" w:rsidRPr="00E60F92">
        <w:rPr>
          <w:rFonts w:ascii="Arial" w:hAnsi="Arial" w:cs="Arial"/>
        </w:rPr>
        <w:br/>
      </w:r>
      <w:r w:rsidR="00E60F92" w:rsidRPr="00E60F92">
        <w:rPr>
          <w:rFonts w:ascii="Arial" w:hAnsi="Arial" w:cs="Arial"/>
        </w:rPr>
        <w:br/>
      </w:r>
      <w:r w:rsidR="00416B80" w:rsidRPr="00E60F92">
        <w:rPr>
          <w:rFonts w:ascii="Arial" w:hAnsi="Arial" w:cs="Arial"/>
        </w:rPr>
        <w:t>Consider the following:</w:t>
      </w:r>
    </w:p>
    <w:p w:rsidR="006D220B" w:rsidRDefault="00416B80" w:rsidP="006C7C97">
      <w:pPr>
        <w:pStyle w:val="ListParagraph"/>
        <w:numPr>
          <w:ilvl w:val="0"/>
          <w:numId w:val="26"/>
        </w:numPr>
        <w:rPr>
          <w:rFonts w:ascii="Arial" w:hAnsi="Arial" w:cs="Arial"/>
        </w:rPr>
      </w:pPr>
      <w:r w:rsidRPr="006D220B">
        <w:rPr>
          <w:rFonts w:ascii="Arial" w:hAnsi="Arial" w:cs="Arial"/>
        </w:rPr>
        <w:t>Which works have most influenced your understanding of the discipline of history?</w:t>
      </w:r>
    </w:p>
    <w:p w:rsidR="006D220B" w:rsidRDefault="00416B80" w:rsidP="006C7C97">
      <w:pPr>
        <w:pStyle w:val="ListParagraph"/>
        <w:numPr>
          <w:ilvl w:val="0"/>
          <w:numId w:val="26"/>
        </w:numPr>
        <w:rPr>
          <w:rFonts w:ascii="Arial" w:hAnsi="Arial" w:cs="Arial"/>
        </w:rPr>
      </w:pPr>
      <w:r w:rsidRPr="006D220B">
        <w:rPr>
          <w:rFonts w:ascii="Arial" w:hAnsi="Arial" w:cs="Arial"/>
        </w:rPr>
        <w:t>Of what it is that historians do, and how we go about doing it?</w:t>
      </w:r>
    </w:p>
    <w:p w:rsidR="006D220B" w:rsidRDefault="00416B80" w:rsidP="006C7C97">
      <w:pPr>
        <w:pStyle w:val="ListParagraph"/>
        <w:numPr>
          <w:ilvl w:val="0"/>
          <w:numId w:val="26"/>
        </w:numPr>
        <w:rPr>
          <w:rFonts w:ascii="Arial" w:hAnsi="Arial" w:cs="Arial"/>
        </w:rPr>
      </w:pPr>
      <w:r w:rsidRPr="006D220B">
        <w:rPr>
          <w:rFonts w:ascii="Arial" w:hAnsi="Arial" w:cs="Arial"/>
        </w:rPr>
        <w:t>In what ways have these readings shaped the type of historian you would like to be?</w:t>
      </w:r>
    </w:p>
    <w:p w:rsidR="006D220B" w:rsidRPr="006D220B" w:rsidRDefault="00416B80" w:rsidP="006C7C97">
      <w:pPr>
        <w:pStyle w:val="ListParagraph"/>
        <w:numPr>
          <w:ilvl w:val="0"/>
          <w:numId w:val="26"/>
        </w:numPr>
        <w:rPr>
          <w:rFonts w:ascii="Arial" w:hAnsi="Arial" w:cs="Arial"/>
        </w:rPr>
      </w:pPr>
      <w:r w:rsidRPr="006D220B">
        <w:rPr>
          <w:rFonts w:ascii="Arial" w:hAnsi="Arial" w:cs="Arial"/>
        </w:rPr>
        <w:t>How have you/will you apply these observations to your own work?</w:t>
      </w:r>
      <w:r w:rsidR="006D220B">
        <w:rPr>
          <w:rFonts w:ascii="Arial" w:hAnsi="Arial" w:cs="Arial"/>
        </w:rPr>
        <w:br/>
      </w:r>
    </w:p>
    <w:p w:rsidR="006D220B" w:rsidRPr="006D220B" w:rsidRDefault="008520D4" w:rsidP="006C7C97">
      <w:pPr>
        <w:pStyle w:val="ListParagraph"/>
        <w:numPr>
          <w:ilvl w:val="0"/>
          <w:numId w:val="50"/>
        </w:numPr>
        <w:ind w:left="2340"/>
        <w:rPr>
          <w:rFonts w:ascii="Arial" w:hAnsi="Arial" w:cs="Arial"/>
        </w:rPr>
      </w:pPr>
      <w:r w:rsidRPr="006D220B">
        <w:rPr>
          <w:rFonts w:ascii="Arial" w:hAnsi="Arial" w:cs="Arial"/>
          <w:b/>
          <w:smallCaps/>
        </w:rPr>
        <w:t>M</w:t>
      </w:r>
      <w:r w:rsidR="000554FC" w:rsidRPr="006D220B">
        <w:rPr>
          <w:rFonts w:ascii="Arial" w:hAnsi="Arial" w:cs="Arial"/>
          <w:b/>
          <w:smallCaps/>
        </w:rPr>
        <w:t>.</w:t>
      </w:r>
      <w:r w:rsidRPr="006D220B">
        <w:rPr>
          <w:rFonts w:ascii="Arial" w:hAnsi="Arial" w:cs="Arial"/>
          <w:b/>
          <w:smallCaps/>
        </w:rPr>
        <w:t>A</w:t>
      </w:r>
      <w:r w:rsidR="000554FC" w:rsidRPr="006D220B">
        <w:rPr>
          <w:rFonts w:ascii="Arial" w:hAnsi="Arial" w:cs="Arial"/>
          <w:b/>
          <w:smallCaps/>
        </w:rPr>
        <w:t>.</w:t>
      </w:r>
      <w:r w:rsidRPr="006D220B">
        <w:rPr>
          <w:rFonts w:ascii="Arial" w:hAnsi="Arial" w:cs="Arial"/>
          <w:b/>
          <w:smallCaps/>
        </w:rPr>
        <w:t xml:space="preserve"> Exam Evaluation</w:t>
      </w:r>
      <w:r w:rsidR="006D220B" w:rsidRPr="006D220B">
        <w:rPr>
          <w:rFonts w:ascii="Arial" w:hAnsi="Arial" w:cs="Arial"/>
          <w:b/>
          <w:smallCaps/>
        </w:rPr>
        <w:br/>
      </w:r>
      <w:r w:rsidRPr="006D220B">
        <w:rPr>
          <w:rFonts w:ascii="Arial" w:hAnsi="Arial" w:cs="Arial"/>
        </w:rPr>
        <w:t>At the conclusion of the exam, the examining committee will immediately convene privately and decide if the student earned a “Pass” or a “Fail.” The committee will then immediately transmit its decision to the student and register it with the department and graduate school.</w:t>
      </w:r>
      <w:r w:rsidR="00AC6519">
        <w:rPr>
          <w:rFonts w:ascii="Arial" w:hAnsi="Arial" w:cs="Arial"/>
        </w:rPr>
        <w:t xml:space="preserve"> </w:t>
      </w:r>
      <w:r w:rsidR="00086DAC" w:rsidRPr="006D220B">
        <w:rPr>
          <w:rFonts w:ascii="Arial" w:hAnsi="Arial" w:cs="Arial"/>
        </w:rPr>
        <w:t>For students who have declared their intention of being considered for continuation to the Ph.D. program (in conjunction with th</w:t>
      </w:r>
      <w:r w:rsidR="00193683" w:rsidRPr="006D220B">
        <w:rPr>
          <w:rFonts w:ascii="Arial" w:hAnsi="Arial" w:cs="Arial"/>
        </w:rPr>
        <w:t>e policy outlined below, IX</w:t>
      </w:r>
      <w:r w:rsidR="00086DAC" w:rsidRPr="006D220B">
        <w:rPr>
          <w:rFonts w:ascii="Arial" w:hAnsi="Arial" w:cs="Arial"/>
        </w:rPr>
        <w:t>, “</w:t>
      </w:r>
      <w:r w:rsidR="00086DAC" w:rsidRPr="006D220B">
        <w:rPr>
          <w:rFonts w:ascii="Arial" w:hAnsi="Arial" w:cs="Arial"/>
          <w:smallCaps/>
        </w:rPr>
        <w:t>Requirements for the admission of M</w:t>
      </w:r>
      <w:r w:rsidR="00E34BAD" w:rsidRPr="006D220B">
        <w:rPr>
          <w:rFonts w:ascii="Arial" w:hAnsi="Arial" w:cs="Arial"/>
          <w:smallCaps/>
        </w:rPr>
        <w:t>.</w:t>
      </w:r>
      <w:r w:rsidR="00086DAC" w:rsidRPr="006D220B">
        <w:rPr>
          <w:rFonts w:ascii="Arial" w:hAnsi="Arial" w:cs="Arial"/>
          <w:smallCaps/>
        </w:rPr>
        <w:t>A</w:t>
      </w:r>
      <w:r w:rsidR="00E34BAD" w:rsidRPr="006D220B">
        <w:rPr>
          <w:rFonts w:ascii="Arial" w:hAnsi="Arial" w:cs="Arial"/>
          <w:smallCaps/>
        </w:rPr>
        <w:t>.</w:t>
      </w:r>
      <w:r w:rsidR="00086DAC" w:rsidRPr="006D220B">
        <w:rPr>
          <w:rFonts w:ascii="Arial" w:hAnsi="Arial" w:cs="Arial"/>
          <w:smallCaps/>
        </w:rPr>
        <w:t xml:space="preserve"> students currently enrolled in </w:t>
      </w:r>
      <w:r w:rsidR="000C5D79" w:rsidRPr="006D220B">
        <w:rPr>
          <w:rFonts w:ascii="Arial" w:hAnsi="Arial" w:cs="Arial"/>
          <w:smallCaps/>
        </w:rPr>
        <w:t>The University of Alabama</w:t>
      </w:r>
      <w:r w:rsidR="00E34BAD" w:rsidRPr="006D220B">
        <w:rPr>
          <w:rFonts w:ascii="Arial" w:hAnsi="Arial" w:cs="Arial"/>
          <w:smallCaps/>
        </w:rPr>
        <w:t xml:space="preserve"> Department of H</w:t>
      </w:r>
      <w:r w:rsidR="00086DAC" w:rsidRPr="006D220B">
        <w:rPr>
          <w:rFonts w:ascii="Arial" w:hAnsi="Arial" w:cs="Arial"/>
          <w:smallCaps/>
        </w:rPr>
        <w:t>is</w:t>
      </w:r>
      <w:r w:rsidR="00E34BAD" w:rsidRPr="006D220B">
        <w:rPr>
          <w:rFonts w:ascii="Arial" w:hAnsi="Arial" w:cs="Arial"/>
          <w:smallCaps/>
        </w:rPr>
        <w:t>tory</w:t>
      </w:r>
      <w:r w:rsidR="00086DAC" w:rsidRPr="006D220B">
        <w:rPr>
          <w:rFonts w:ascii="Arial" w:hAnsi="Arial" w:cs="Arial"/>
          <w:smallCaps/>
        </w:rPr>
        <w:t xml:space="preserve"> to its Ph.D. program,”)</w:t>
      </w:r>
      <w:r w:rsidR="00086DAC" w:rsidRPr="006D220B">
        <w:rPr>
          <w:rFonts w:ascii="Arial" w:hAnsi="Arial" w:cs="Arial"/>
        </w:rPr>
        <w:t xml:space="preserve"> the M.A. exam committee will also write a short recommendation to be submitted to the Director of Graduate Studies.</w:t>
      </w:r>
      <w:r w:rsidR="00E60F92">
        <w:rPr>
          <w:rFonts w:ascii="Arial" w:hAnsi="Arial" w:cs="Arial"/>
        </w:rPr>
        <w:br/>
      </w:r>
    </w:p>
    <w:p w:rsidR="008520D4" w:rsidRPr="006D220B" w:rsidRDefault="008520D4" w:rsidP="006C7C97">
      <w:pPr>
        <w:pStyle w:val="ListParagraph"/>
        <w:numPr>
          <w:ilvl w:val="0"/>
          <w:numId w:val="50"/>
        </w:numPr>
        <w:ind w:left="2340"/>
        <w:rPr>
          <w:rFonts w:ascii="Arial" w:hAnsi="Arial" w:cs="Arial"/>
        </w:rPr>
      </w:pPr>
      <w:r w:rsidRPr="006D220B">
        <w:rPr>
          <w:rFonts w:ascii="Arial" w:hAnsi="Arial" w:cs="Arial"/>
          <w:b/>
          <w:smallCaps/>
        </w:rPr>
        <w:t>Special Note on All M.A. Exams:</w:t>
      </w:r>
      <w:r w:rsidR="00AC6519">
        <w:rPr>
          <w:rFonts w:ascii="Arial" w:hAnsi="Arial" w:cs="Arial"/>
        </w:rPr>
        <w:t xml:space="preserve"> </w:t>
      </w:r>
      <w:r w:rsidR="00BB41CA" w:rsidRPr="006D220B">
        <w:rPr>
          <w:rFonts w:ascii="Arial" w:hAnsi="Arial" w:cs="Arial"/>
        </w:rPr>
        <w:t>In all</w:t>
      </w:r>
      <w:r w:rsidRPr="006D220B">
        <w:rPr>
          <w:rFonts w:ascii="Arial" w:hAnsi="Arial" w:cs="Arial"/>
        </w:rPr>
        <w:t xml:space="preserve"> M.A. examinations, two negative votes constitute failure of the examination.</w:t>
      </w:r>
      <w:r w:rsidR="00AC6519">
        <w:rPr>
          <w:rFonts w:ascii="Arial" w:hAnsi="Arial" w:cs="Arial"/>
        </w:rPr>
        <w:t xml:space="preserve"> </w:t>
      </w:r>
      <w:r w:rsidRPr="006D220B">
        <w:rPr>
          <w:rFonts w:ascii="Arial" w:hAnsi="Arial" w:cs="Arial"/>
        </w:rPr>
        <w:t xml:space="preserve">History graduate </w:t>
      </w:r>
      <w:r w:rsidR="00806139" w:rsidRPr="006D220B">
        <w:rPr>
          <w:rFonts w:ascii="Arial" w:hAnsi="Arial" w:cs="Arial"/>
        </w:rPr>
        <w:t xml:space="preserve">students may repeat failed </w:t>
      </w:r>
      <w:r w:rsidRPr="006D220B">
        <w:rPr>
          <w:rFonts w:ascii="Arial" w:hAnsi="Arial" w:cs="Arial"/>
        </w:rPr>
        <w:t xml:space="preserve">examinations one time only, after a time interval specified by the examining committee. The use of faculty from outside the department to serve on M.A. examination </w:t>
      </w:r>
      <w:r w:rsidR="00806139" w:rsidRPr="006D220B">
        <w:rPr>
          <w:rFonts w:ascii="Arial" w:hAnsi="Arial" w:cs="Arial"/>
        </w:rPr>
        <w:t>committees must be approved</w:t>
      </w:r>
      <w:r w:rsidRPr="006D220B">
        <w:rPr>
          <w:rFonts w:ascii="Arial" w:hAnsi="Arial" w:cs="Arial"/>
        </w:rPr>
        <w:t xml:space="preserve"> in advance by the </w:t>
      </w:r>
      <w:r w:rsidR="00806139" w:rsidRPr="006D220B">
        <w:rPr>
          <w:rFonts w:ascii="Arial" w:hAnsi="Arial" w:cs="Arial"/>
        </w:rPr>
        <w:t xml:space="preserve">departmental </w:t>
      </w:r>
      <w:r w:rsidRPr="006D220B">
        <w:rPr>
          <w:rFonts w:ascii="Arial" w:hAnsi="Arial" w:cs="Arial"/>
        </w:rPr>
        <w:t>Graduate Committee.</w:t>
      </w:r>
    </w:p>
    <w:p w:rsidR="007816C7" w:rsidRPr="00767C1A" w:rsidRDefault="007816C7" w:rsidP="007438C1">
      <w:pPr>
        <w:rPr>
          <w:rFonts w:ascii="Arial" w:hAnsi="Arial" w:cs="Arial"/>
        </w:rPr>
      </w:pPr>
    </w:p>
    <w:p w:rsidR="00480B58" w:rsidRPr="00767C1A" w:rsidRDefault="00480B58" w:rsidP="006C7C97">
      <w:pPr>
        <w:numPr>
          <w:ilvl w:val="1"/>
          <w:numId w:val="13"/>
        </w:numPr>
        <w:rPr>
          <w:rFonts w:ascii="Arial" w:hAnsi="Arial" w:cs="Arial"/>
          <w:b/>
          <w:smallCaps/>
        </w:rPr>
      </w:pPr>
      <w:r w:rsidRPr="00767C1A">
        <w:rPr>
          <w:rFonts w:ascii="Arial" w:hAnsi="Arial" w:cs="Arial"/>
          <w:b/>
          <w:smallCaps/>
        </w:rPr>
        <w:t>Plan II :</w:t>
      </w:r>
    </w:p>
    <w:p w:rsidR="006573A2" w:rsidRPr="006D220B" w:rsidRDefault="00480B58" w:rsidP="006C7C97">
      <w:pPr>
        <w:numPr>
          <w:ilvl w:val="2"/>
          <w:numId w:val="14"/>
        </w:numPr>
        <w:rPr>
          <w:rFonts w:ascii="Arial" w:hAnsi="Arial" w:cs="Arial"/>
        </w:rPr>
      </w:pPr>
      <w:r w:rsidRPr="00D66F99">
        <w:rPr>
          <w:rFonts w:ascii="Arial" w:hAnsi="Arial" w:cs="Arial"/>
          <w:b/>
          <w:smallCaps/>
        </w:rPr>
        <w:t>Coursework</w:t>
      </w:r>
      <w:r w:rsidR="00AC6519">
        <w:rPr>
          <w:rFonts w:ascii="Arial" w:hAnsi="Arial" w:cs="Arial"/>
          <w:b/>
          <w:smallCaps/>
        </w:rPr>
        <w:t xml:space="preserve"> </w:t>
      </w:r>
      <w:r w:rsidR="00D66F99">
        <w:rPr>
          <w:rFonts w:ascii="Arial" w:hAnsi="Arial" w:cs="Arial"/>
          <w:b/>
          <w:smallCaps/>
        </w:rPr>
        <w:br/>
      </w:r>
      <w:r w:rsidRPr="00D66F99">
        <w:rPr>
          <w:rFonts w:ascii="Arial" w:hAnsi="Arial" w:cs="Arial"/>
        </w:rPr>
        <w:t>Coursework totaling 30 credit hours in History is required.</w:t>
      </w:r>
      <w:r w:rsidR="00AC6519">
        <w:rPr>
          <w:rFonts w:ascii="Arial" w:hAnsi="Arial" w:cs="Arial"/>
        </w:rPr>
        <w:t xml:space="preserve"> </w:t>
      </w:r>
      <w:r w:rsidR="00105624" w:rsidRPr="00D66F99">
        <w:rPr>
          <w:rFonts w:ascii="Arial" w:hAnsi="Arial" w:cs="Arial"/>
        </w:rPr>
        <w:t xml:space="preserve">Graduate students in History who take coursework with a primarily historical focus in other departments at </w:t>
      </w:r>
      <w:r w:rsidR="000C5D79" w:rsidRPr="00D66F99">
        <w:rPr>
          <w:rFonts w:ascii="Arial" w:hAnsi="Arial" w:cs="Arial"/>
        </w:rPr>
        <w:t xml:space="preserve">The </w:t>
      </w:r>
      <w:r w:rsidR="000C5D79" w:rsidRPr="00D66F99">
        <w:rPr>
          <w:rFonts w:ascii="Arial" w:hAnsi="Arial" w:cs="Arial"/>
        </w:rPr>
        <w:lastRenderedPageBreak/>
        <w:t>University of Alabama</w:t>
      </w:r>
      <w:r w:rsidR="00105624" w:rsidRPr="00D66F99">
        <w:rPr>
          <w:rFonts w:ascii="Arial" w:hAnsi="Arial" w:cs="Arial"/>
        </w:rPr>
        <w:t xml:space="preserve"> may in extraordinary circumstances petition the Director of Graduate Studies to have that coursework count towards their required credit hour total.</w:t>
      </w:r>
      <w:r w:rsidR="006D220B">
        <w:rPr>
          <w:rFonts w:ascii="Arial" w:hAnsi="Arial" w:cs="Arial"/>
        </w:rPr>
        <w:br/>
      </w:r>
    </w:p>
    <w:p w:rsidR="00BA680C" w:rsidRPr="006D220B" w:rsidRDefault="00BA680C" w:rsidP="006C7C97">
      <w:pPr>
        <w:numPr>
          <w:ilvl w:val="2"/>
          <w:numId w:val="15"/>
        </w:numPr>
        <w:rPr>
          <w:rFonts w:ascii="Arial" w:hAnsi="Arial" w:cs="Arial"/>
        </w:rPr>
      </w:pPr>
      <w:r w:rsidRPr="00D66F99">
        <w:rPr>
          <w:rFonts w:ascii="Arial" w:hAnsi="Arial" w:cs="Arial"/>
          <w:b/>
          <w:smallCaps/>
        </w:rPr>
        <w:t>Language</w:t>
      </w:r>
      <w:r w:rsidR="00D66F99">
        <w:rPr>
          <w:rFonts w:ascii="Arial" w:hAnsi="Arial" w:cs="Arial"/>
          <w:b/>
          <w:smallCaps/>
        </w:rPr>
        <w:br/>
      </w:r>
      <w:r w:rsidRPr="00D66F99">
        <w:rPr>
          <w:rFonts w:ascii="Arial" w:hAnsi="Arial" w:cs="Arial"/>
        </w:rPr>
        <w:t xml:space="preserve">The student must demonstrate a reading proficiency in one foreign language </w:t>
      </w:r>
      <w:r w:rsidRPr="00D66F99">
        <w:rPr>
          <w:rFonts w:ascii="Arial" w:hAnsi="Arial" w:cs="Arial"/>
          <w:i/>
        </w:rPr>
        <w:t>before</w:t>
      </w:r>
      <w:r w:rsidRPr="00D66F99">
        <w:rPr>
          <w:rFonts w:ascii="Arial" w:hAnsi="Arial" w:cs="Arial"/>
        </w:rPr>
        <w:t xml:space="preserve"> scheduling his or her final comprehensive examination.</w:t>
      </w:r>
      <w:r w:rsidR="006D220B">
        <w:rPr>
          <w:rFonts w:ascii="Arial" w:hAnsi="Arial" w:cs="Arial"/>
        </w:rPr>
        <w:br/>
      </w:r>
    </w:p>
    <w:p w:rsidR="00533204" w:rsidRDefault="00533204" w:rsidP="006C7C97">
      <w:pPr>
        <w:numPr>
          <w:ilvl w:val="2"/>
          <w:numId w:val="16"/>
        </w:numPr>
        <w:rPr>
          <w:rFonts w:ascii="Arial" w:hAnsi="Arial" w:cs="Arial"/>
        </w:rPr>
      </w:pPr>
      <w:r w:rsidRPr="00D66F99">
        <w:rPr>
          <w:rFonts w:ascii="Arial" w:hAnsi="Arial" w:cs="Arial"/>
          <w:b/>
          <w:smallCaps/>
        </w:rPr>
        <w:t>Second Reader for Seminar Paper</w:t>
      </w:r>
      <w:r w:rsidR="00D66F99">
        <w:rPr>
          <w:rFonts w:ascii="Arial" w:hAnsi="Arial" w:cs="Arial"/>
          <w:b/>
          <w:smallCaps/>
        </w:rPr>
        <w:br/>
      </w:r>
      <w:r w:rsidRPr="00D66F99">
        <w:rPr>
          <w:rFonts w:ascii="Arial" w:hAnsi="Arial" w:cs="Arial"/>
        </w:rPr>
        <w:t xml:space="preserve">Each student taking a seminar will </w:t>
      </w:r>
      <w:r w:rsidR="00E07E36" w:rsidRPr="00D66F99">
        <w:rPr>
          <w:rFonts w:ascii="Arial" w:hAnsi="Arial" w:cs="Arial"/>
        </w:rPr>
        <w:t>be assigned a faculty member who will</w:t>
      </w:r>
      <w:r w:rsidRPr="00D66F99">
        <w:rPr>
          <w:rFonts w:ascii="Arial" w:hAnsi="Arial" w:cs="Arial"/>
        </w:rPr>
        <w:t xml:space="preserve"> serve as the Second Reader o</w:t>
      </w:r>
      <w:r w:rsidR="00E07E36" w:rsidRPr="00D66F99">
        <w:rPr>
          <w:rFonts w:ascii="Arial" w:hAnsi="Arial" w:cs="Arial"/>
        </w:rPr>
        <w:t>f the seminar paper.</w:t>
      </w:r>
      <w:r w:rsidR="006D220B">
        <w:rPr>
          <w:rFonts w:ascii="Arial" w:hAnsi="Arial" w:cs="Arial"/>
        </w:rPr>
        <w:br/>
      </w:r>
      <w:r w:rsidR="006D220B">
        <w:rPr>
          <w:rFonts w:ascii="Arial" w:hAnsi="Arial" w:cs="Arial"/>
        </w:rPr>
        <w:br/>
      </w:r>
      <w:r w:rsidRPr="006D220B">
        <w:rPr>
          <w:rFonts w:ascii="Arial" w:hAnsi="Arial" w:cs="Arial"/>
        </w:rPr>
        <w:t>The responsibilities of the Second Reader will include the following:</w:t>
      </w:r>
    </w:p>
    <w:p w:rsidR="006D220B" w:rsidRDefault="00533204" w:rsidP="006C7C97">
      <w:pPr>
        <w:numPr>
          <w:ilvl w:val="0"/>
          <w:numId w:val="21"/>
        </w:numPr>
        <w:ind w:left="3240"/>
        <w:rPr>
          <w:rFonts w:ascii="Arial" w:hAnsi="Arial" w:cs="Arial"/>
        </w:rPr>
      </w:pPr>
      <w:r w:rsidRPr="006D220B">
        <w:rPr>
          <w:rFonts w:ascii="Arial" w:hAnsi="Arial" w:cs="Arial"/>
        </w:rPr>
        <w:t>The Second Reader will meet with the student early in the seminar semester to discuss the student’s project, suggest relevant primary and secondary sources the student might wish to use, and provide advice on conducting research in this field.</w:t>
      </w:r>
    </w:p>
    <w:p w:rsidR="00533204" w:rsidRPr="006D220B" w:rsidRDefault="00533204" w:rsidP="006C7C97">
      <w:pPr>
        <w:numPr>
          <w:ilvl w:val="0"/>
          <w:numId w:val="21"/>
        </w:numPr>
        <w:ind w:left="3240"/>
        <w:rPr>
          <w:rFonts w:ascii="Arial" w:hAnsi="Arial" w:cs="Arial"/>
        </w:rPr>
      </w:pPr>
      <w:r w:rsidRPr="006D220B">
        <w:rPr>
          <w:rFonts w:ascii="Arial" w:hAnsi="Arial" w:cs="Arial"/>
        </w:rPr>
        <w:t>When a rough draft of the seminar paper is ready, the Second Reader will read the draft and provide commentary on its content, its argument, its use of primary sources, and its engagement with the relevant secondary literature in the field, noting especially any places where any of these items need to improve to meet the professional standards of the field</w:t>
      </w:r>
      <w:r w:rsidR="006D220B" w:rsidRPr="006D220B">
        <w:rPr>
          <w:rFonts w:ascii="Arial" w:hAnsi="Arial" w:cs="Arial"/>
        </w:rPr>
        <w:t>.</w:t>
      </w:r>
      <w:r w:rsidR="006D220B">
        <w:rPr>
          <w:rFonts w:ascii="Arial" w:hAnsi="Arial" w:cs="Arial"/>
        </w:rPr>
        <w:t xml:space="preserve"> </w:t>
      </w:r>
      <w:r w:rsidRPr="006D220B">
        <w:rPr>
          <w:rFonts w:ascii="Arial" w:hAnsi="Arial" w:cs="Arial"/>
        </w:rPr>
        <w:t>When the complete version of the seminar paper has been submitted, the Second Reader will read the paper and suggest to the seminar professor the grade he/she believes the paper deserves.</w:t>
      </w:r>
    </w:p>
    <w:p w:rsidR="00533204" w:rsidRPr="006D220B" w:rsidRDefault="00533204" w:rsidP="006C7C97">
      <w:pPr>
        <w:pStyle w:val="ListParagraph"/>
        <w:numPr>
          <w:ilvl w:val="0"/>
          <w:numId w:val="21"/>
        </w:numPr>
        <w:ind w:left="3240"/>
        <w:rPr>
          <w:rFonts w:ascii="Arial" w:hAnsi="Arial" w:cs="Arial"/>
          <w:b/>
        </w:rPr>
      </w:pPr>
      <w:r w:rsidRPr="00D66F99">
        <w:rPr>
          <w:rFonts w:ascii="Arial" w:hAnsi="Arial" w:cs="Arial"/>
          <w:b/>
        </w:rPr>
        <w:t xml:space="preserve">Official direction of the seminar paper project, and all final decisions regarding grades, rest with the </w:t>
      </w:r>
      <w:r w:rsidR="004326A6" w:rsidRPr="00D66F99">
        <w:rPr>
          <w:rFonts w:ascii="Arial" w:hAnsi="Arial" w:cs="Arial"/>
          <w:b/>
        </w:rPr>
        <w:t>seminar</w:t>
      </w:r>
      <w:r w:rsidRPr="00D66F99">
        <w:rPr>
          <w:rFonts w:ascii="Arial" w:hAnsi="Arial" w:cs="Arial"/>
          <w:b/>
        </w:rPr>
        <w:t xml:space="preserve"> professor alone.</w:t>
      </w:r>
      <w:r w:rsidR="006D220B">
        <w:rPr>
          <w:rFonts w:ascii="Arial" w:hAnsi="Arial" w:cs="Arial"/>
          <w:b/>
        </w:rPr>
        <w:br/>
      </w:r>
    </w:p>
    <w:p w:rsidR="00314816" w:rsidRDefault="009755D9" w:rsidP="006C7C97">
      <w:pPr>
        <w:numPr>
          <w:ilvl w:val="2"/>
          <w:numId w:val="17"/>
        </w:numPr>
        <w:rPr>
          <w:rFonts w:ascii="Arial" w:hAnsi="Arial" w:cs="Arial"/>
        </w:rPr>
      </w:pPr>
      <w:r w:rsidRPr="006D220B">
        <w:rPr>
          <w:rFonts w:ascii="Arial" w:hAnsi="Arial" w:cs="Arial"/>
          <w:b/>
          <w:smallCaps/>
        </w:rPr>
        <w:t xml:space="preserve">Plan II </w:t>
      </w:r>
      <w:r w:rsidR="006731B0" w:rsidRPr="006D220B">
        <w:rPr>
          <w:rFonts w:ascii="Arial" w:hAnsi="Arial" w:cs="Arial"/>
          <w:b/>
          <w:smallCaps/>
        </w:rPr>
        <w:t>M</w:t>
      </w:r>
      <w:r w:rsidR="000554FC" w:rsidRPr="006D220B">
        <w:rPr>
          <w:rFonts w:ascii="Arial" w:hAnsi="Arial" w:cs="Arial"/>
          <w:b/>
          <w:smallCaps/>
        </w:rPr>
        <w:t>.</w:t>
      </w:r>
      <w:r w:rsidR="006731B0" w:rsidRPr="006D220B">
        <w:rPr>
          <w:rFonts w:ascii="Arial" w:hAnsi="Arial" w:cs="Arial"/>
          <w:b/>
          <w:smallCaps/>
        </w:rPr>
        <w:t>A</w:t>
      </w:r>
      <w:r w:rsidR="000554FC" w:rsidRPr="006D220B">
        <w:rPr>
          <w:rFonts w:ascii="Arial" w:hAnsi="Arial" w:cs="Arial"/>
          <w:b/>
          <w:smallCaps/>
        </w:rPr>
        <w:t>.</w:t>
      </w:r>
      <w:r w:rsidR="006573A2" w:rsidRPr="006D220B">
        <w:rPr>
          <w:rFonts w:ascii="Arial" w:hAnsi="Arial" w:cs="Arial"/>
          <w:b/>
          <w:smallCaps/>
        </w:rPr>
        <w:t xml:space="preserve"> Exam </w:t>
      </w:r>
      <w:r w:rsidR="00D66F99" w:rsidRPr="006D220B">
        <w:rPr>
          <w:rFonts w:ascii="Arial" w:hAnsi="Arial" w:cs="Arial"/>
          <w:b/>
          <w:smallCaps/>
        </w:rPr>
        <w:br/>
      </w:r>
      <w:r w:rsidR="000554FC" w:rsidRPr="006D220B">
        <w:rPr>
          <w:rFonts w:ascii="Arial" w:hAnsi="Arial" w:cs="Arial"/>
        </w:rPr>
        <w:t>Students schedule the Plan II M.A. exam during their final semester of coursework, and usually take the exam in March or early April of that semester</w:t>
      </w:r>
      <w:r w:rsidR="00DB2BFE" w:rsidRPr="006D220B">
        <w:rPr>
          <w:rFonts w:ascii="Arial" w:hAnsi="Arial" w:cs="Arial"/>
        </w:rPr>
        <w:t>.</w:t>
      </w:r>
      <w:r w:rsidR="00AC6519">
        <w:rPr>
          <w:rFonts w:ascii="Arial" w:hAnsi="Arial" w:cs="Arial"/>
        </w:rPr>
        <w:t xml:space="preserve"> </w:t>
      </w:r>
      <w:r w:rsidR="008713E0" w:rsidRPr="006D220B">
        <w:rPr>
          <w:rFonts w:ascii="Arial" w:hAnsi="Arial" w:cs="Arial"/>
        </w:rPr>
        <w:t>Students must pass their comprehensive exam by the deadline specified by the Graduate School to be eligible to receive their degree.</w:t>
      </w:r>
      <w:r w:rsidR="00AC6519">
        <w:rPr>
          <w:rFonts w:ascii="Arial" w:hAnsi="Arial" w:cs="Arial"/>
        </w:rPr>
        <w:t xml:space="preserve"> </w:t>
      </w:r>
      <w:r w:rsidR="008713E0" w:rsidRPr="006D220B">
        <w:rPr>
          <w:rFonts w:ascii="Arial" w:hAnsi="Arial" w:cs="Arial"/>
        </w:rPr>
        <w:t>Students may only take their comprehensive exams during the summer in the event of extraordinary extenuating circumstances and with the consent of the entire examining committee.</w:t>
      </w:r>
      <w:r w:rsidR="006D220B">
        <w:rPr>
          <w:rFonts w:ascii="Arial" w:hAnsi="Arial" w:cs="Arial"/>
        </w:rPr>
        <w:br/>
      </w:r>
      <w:r w:rsidR="006D220B">
        <w:rPr>
          <w:rFonts w:ascii="Arial" w:hAnsi="Arial" w:cs="Arial"/>
        </w:rPr>
        <w:lastRenderedPageBreak/>
        <w:br/>
      </w:r>
      <w:r w:rsidR="00314816" w:rsidRPr="006D220B">
        <w:rPr>
          <w:rFonts w:ascii="Arial" w:hAnsi="Arial" w:cs="Arial"/>
        </w:rPr>
        <w:t xml:space="preserve">No student may schedule his/her exams unless: </w:t>
      </w:r>
    </w:p>
    <w:p w:rsidR="006402CA" w:rsidRPr="00767C1A" w:rsidRDefault="00374241" w:rsidP="006C7C97">
      <w:pPr>
        <w:pStyle w:val="ListParagraph"/>
        <w:numPr>
          <w:ilvl w:val="0"/>
          <w:numId w:val="27"/>
        </w:numPr>
        <w:rPr>
          <w:rFonts w:ascii="Arial" w:hAnsi="Arial" w:cs="Arial"/>
        </w:rPr>
      </w:pPr>
      <w:r w:rsidRPr="00767C1A">
        <w:rPr>
          <w:rFonts w:ascii="Arial" w:hAnsi="Arial" w:cs="Arial"/>
        </w:rPr>
        <w:t xml:space="preserve">The </w:t>
      </w:r>
      <w:r w:rsidR="00093F09">
        <w:rPr>
          <w:rFonts w:ascii="Arial" w:hAnsi="Arial" w:cs="Arial"/>
        </w:rPr>
        <w:t xml:space="preserve">final, revised </w:t>
      </w:r>
      <w:r w:rsidRPr="00767C1A">
        <w:rPr>
          <w:rFonts w:ascii="Arial" w:hAnsi="Arial" w:cs="Arial"/>
        </w:rPr>
        <w:t xml:space="preserve">seminar paper </w:t>
      </w:r>
      <w:r w:rsidR="00093F09">
        <w:rPr>
          <w:rFonts w:ascii="Arial" w:hAnsi="Arial" w:cs="Arial"/>
        </w:rPr>
        <w:t>has been</w:t>
      </w:r>
      <w:r w:rsidRPr="00767C1A">
        <w:rPr>
          <w:rFonts w:ascii="Arial" w:hAnsi="Arial" w:cs="Arial"/>
        </w:rPr>
        <w:t xml:space="preserve"> approved by the directing professor. </w:t>
      </w:r>
    </w:p>
    <w:p w:rsidR="00374241" w:rsidRPr="00093F09" w:rsidRDefault="00093F09" w:rsidP="006C7C97">
      <w:pPr>
        <w:pStyle w:val="ListParagraph"/>
        <w:numPr>
          <w:ilvl w:val="0"/>
          <w:numId w:val="27"/>
        </w:numPr>
        <w:rPr>
          <w:rFonts w:ascii="Arial" w:hAnsi="Arial" w:cs="Arial"/>
        </w:rPr>
      </w:pPr>
      <w:r>
        <w:rPr>
          <w:rFonts w:ascii="Arial" w:hAnsi="Arial" w:cs="Arial"/>
        </w:rPr>
        <w:t>The</w:t>
      </w:r>
      <w:r w:rsidRPr="00767C1A">
        <w:rPr>
          <w:rFonts w:ascii="Arial" w:hAnsi="Arial" w:cs="Arial"/>
        </w:rPr>
        <w:t xml:space="preserve"> language</w:t>
      </w:r>
      <w:r>
        <w:rPr>
          <w:rFonts w:ascii="Arial" w:hAnsi="Arial" w:cs="Arial"/>
        </w:rPr>
        <w:t xml:space="preserve"> proficiency exam has been passed.</w:t>
      </w:r>
    </w:p>
    <w:p w:rsidR="009755D9" w:rsidRPr="00767C1A" w:rsidRDefault="009755D9" w:rsidP="007438C1">
      <w:pPr>
        <w:ind w:left="2340"/>
        <w:rPr>
          <w:rFonts w:ascii="Arial" w:hAnsi="Arial" w:cs="Arial"/>
        </w:rPr>
      </w:pPr>
    </w:p>
    <w:p w:rsidR="00443642" w:rsidRPr="00767C1A" w:rsidRDefault="00CE299A" w:rsidP="00747DC9">
      <w:pPr>
        <w:ind w:left="2340"/>
        <w:rPr>
          <w:rFonts w:ascii="Arial" w:hAnsi="Arial" w:cs="Arial"/>
        </w:rPr>
      </w:pPr>
      <w:r w:rsidRPr="00767C1A">
        <w:rPr>
          <w:rFonts w:ascii="Arial" w:hAnsi="Arial" w:cs="Arial"/>
        </w:rPr>
        <w:t xml:space="preserve">The Plan </w:t>
      </w:r>
      <w:r>
        <w:rPr>
          <w:rFonts w:ascii="Arial" w:hAnsi="Arial" w:cs="Arial"/>
        </w:rPr>
        <w:t>I</w:t>
      </w:r>
      <w:r w:rsidRPr="00767C1A">
        <w:rPr>
          <w:rFonts w:ascii="Arial" w:hAnsi="Arial" w:cs="Arial"/>
        </w:rPr>
        <w:t>I M</w:t>
      </w:r>
      <w:r>
        <w:rPr>
          <w:rFonts w:ascii="Arial" w:hAnsi="Arial" w:cs="Arial"/>
        </w:rPr>
        <w:t>.</w:t>
      </w:r>
      <w:r w:rsidRPr="00767C1A">
        <w:rPr>
          <w:rFonts w:ascii="Arial" w:hAnsi="Arial" w:cs="Arial"/>
        </w:rPr>
        <w:t>A</w:t>
      </w:r>
      <w:r>
        <w:rPr>
          <w:rFonts w:ascii="Arial" w:hAnsi="Arial" w:cs="Arial"/>
        </w:rPr>
        <w:t>.</w:t>
      </w:r>
      <w:r w:rsidRPr="00767C1A">
        <w:rPr>
          <w:rFonts w:ascii="Arial" w:hAnsi="Arial" w:cs="Arial"/>
        </w:rPr>
        <w:t xml:space="preserve"> exam will consist of a ten-page synthetic essay (see below for a description</w:t>
      </w:r>
      <w:r w:rsidR="005C2305">
        <w:rPr>
          <w:rFonts w:ascii="Arial" w:hAnsi="Arial" w:cs="Arial"/>
        </w:rPr>
        <w:t>, and Appendix A</w:t>
      </w:r>
      <w:r w:rsidRPr="00767C1A">
        <w:rPr>
          <w:rFonts w:ascii="Arial" w:hAnsi="Arial" w:cs="Arial"/>
        </w:rPr>
        <w:t xml:space="preserve">), the </w:t>
      </w:r>
      <w:r>
        <w:rPr>
          <w:rFonts w:ascii="Arial" w:hAnsi="Arial" w:cs="Arial"/>
        </w:rPr>
        <w:t>revised seminar paper</w:t>
      </w:r>
      <w:r w:rsidRPr="00767C1A">
        <w:rPr>
          <w:rFonts w:ascii="Arial" w:hAnsi="Arial" w:cs="Arial"/>
        </w:rPr>
        <w:t>, and an oral exam.</w:t>
      </w:r>
      <w:r w:rsidR="00AC6519">
        <w:rPr>
          <w:rFonts w:ascii="Arial" w:hAnsi="Arial" w:cs="Arial"/>
        </w:rPr>
        <w:t xml:space="preserve"> </w:t>
      </w:r>
      <w:r w:rsidRPr="00767C1A">
        <w:rPr>
          <w:rFonts w:ascii="Arial" w:hAnsi="Arial" w:cs="Arial"/>
        </w:rPr>
        <w:t>It will be graded pass/fail.</w:t>
      </w:r>
      <w:r w:rsidR="00AC6519">
        <w:rPr>
          <w:rFonts w:ascii="Arial" w:hAnsi="Arial" w:cs="Arial"/>
        </w:rPr>
        <w:t xml:space="preserve"> </w:t>
      </w:r>
      <w:r w:rsidRPr="00767C1A">
        <w:rPr>
          <w:rFonts w:ascii="Arial" w:hAnsi="Arial" w:cs="Arial"/>
        </w:rPr>
        <w:t>The committe</w:t>
      </w:r>
      <w:r w:rsidR="00396E0A">
        <w:rPr>
          <w:rFonts w:ascii="Arial" w:hAnsi="Arial" w:cs="Arial"/>
        </w:rPr>
        <w:t xml:space="preserve">e will consist of three members, </w:t>
      </w:r>
      <w:r w:rsidR="00396E0A" w:rsidRPr="00767C1A">
        <w:rPr>
          <w:rFonts w:ascii="Arial" w:hAnsi="Arial" w:cs="Arial"/>
        </w:rPr>
        <w:t>one of whom must be the professor with whom t</w:t>
      </w:r>
      <w:r w:rsidR="00396E0A">
        <w:rPr>
          <w:rFonts w:ascii="Arial" w:hAnsi="Arial" w:cs="Arial"/>
        </w:rPr>
        <w:t>he student has written his/her seminar paper</w:t>
      </w:r>
      <w:r w:rsidR="00533204">
        <w:rPr>
          <w:rFonts w:ascii="Arial" w:hAnsi="Arial" w:cs="Arial"/>
        </w:rPr>
        <w:t>, and another must be the Second R</w:t>
      </w:r>
      <w:r w:rsidR="00396E0A">
        <w:rPr>
          <w:rFonts w:ascii="Arial" w:hAnsi="Arial" w:cs="Arial"/>
        </w:rPr>
        <w:t>eader of the seminar paper.</w:t>
      </w:r>
      <w:r w:rsidR="00AC6519">
        <w:rPr>
          <w:rFonts w:ascii="Arial" w:hAnsi="Arial" w:cs="Arial"/>
        </w:rPr>
        <w:t xml:space="preserve"> </w:t>
      </w:r>
      <w:r w:rsidR="00396E0A">
        <w:rPr>
          <w:rFonts w:ascii="Arial" w:hAnsi="Arial" w:cs="Arial"/>
        </w:rPr>
        <w:t>The third committee member must be a professor</w:t>
      </w:r>
      <w:r w:rsidR="00396E0A" w:rsidRPr="00767C1A">
        <w:rPr>
          <w:rFonts w:ascii="Arial" w:hAnsi="Arial" w:cs="Arial"/>
        </w:rPr>
        <w:t xml:space="preserve"> </w:t>
      </w:r>
      <w:r w:rsidRPr="00767C1A">
        <w:rPr>
          <w:rFonts w:ascii="Arial" w:hAnsi="Arial" w:cs="Arial"/>
        </w:rPr>
        <w:t>with whom the studen</w:t>
      </w:r>
      <w:r w:rsidR="00396E0A">
        <w:rPr>
          <w:rFonts w:ascii="Arial" w:hAnsi="Arial" w:cs="Arial"/>
        </w:rPr>
        <w:t>t has taken at least one course</w:t>
      </w:r>
      <w:r w:rsidRPr="00767C1A">
        <w:rPr>
          <w:rFonts w:ascii="Arial" w:hAnsi="Arial" w:cs="Arial"/>
        </w:rPr>
        <w:t>.</w:t>
      </w:r>
      <w:r w:rsidR="00AC6519">
        <w:rPr>
          <w:rFonts w:ascii="Arial" w:hAnsi="Arial" w:cs="Arial"/>
        </w:rPr>
        <w:t xml:space="preserve"> </w:t>
      </w:r>
      <w:r w:rsidRPr="00767C1A">
        <w:rPr>
          <w:rFonts w:ascii="Arial" w:hAnsi="Arial" w:cs="Arial"/>
        </w:rPr>
        <w:t xml:space="preserve">(In the event that the student intends to pursue a Ph.D. at </w:t>
      </w:r>
      <w:r w:rsidR="000C5D79">
        <w:rPr>
          <w:rFonts w:ascii="Arial" w:hAnsi="Arial" w:cs="Arial"/>
        </w:rPr>
        <w:t>The University of Alabama</w:t>
      </w:r>
      <w:r w:rsidRPr="00767C1A">
        <w:rPr>
          <w:rFonts w:ascii="Arial" w:hAnsi="Arial" w:cs="Arial"/>
        </w:rPr>
        <w:t xml:space="preserve"> and the potential dissertation advisor is not included in this group, he or she will be added as a fourth member.</w:t>
      </w:r>
      <w:r>
        <w:rPr>
          <w:rFonts w:ascii="Arial" w:hAnsi="Arial" w:cs="Arial"/>
        </w:rPr>
        <w:t xml:space="preserve"> For information</w:t>
      </w:r>
      <w:r w:rsidRPr="00767C1A">
        <w:rPr>
          <w:rFonts w:ascii="Arial" w:hAnsi="Arial" w:cs="Arial"/>
        </w:rPr>
        <w:t xml:space="preserve"> detailing how currently-enrolled M</w:t>
      </w:r>
      <w:r>
        <w:rPr>
          <w:rFonts w:ascii="Arial" w:hAnsi="Arial" w:cs="Arial"/>
        </w:rPr>
        <w:t>.</w:t>
      </w:r>
      <w:r w:rsidRPr="00767C1A">
        <w:rPr>
          <w:rFonts w:ascii="Arial" w:hAnsi="Arial" w:cs="Arial"/>
        </w:rPr>
        <w:t>A</w:t>
      </w:r>
      <w:r>
        <w:rPr>
          <w:rFonts w:ascii="Arial" w:hAnsi="Arial" w:cs="Arial"/>
        </w:rPr>
        <w:t>.</w:t>
      </w:r>
      <w:r w:rsidRPr="00767C1A">
        <w:rPr>
          <w:rFonts w:ascii="Arial" w:hAnsi="Arial" w:cs="Arial"/>
        </w:rPr>
        <w:t xml:space="preserve"> students become considered for admission to the Ph.D. program at</w:t>
      </w:r>
      <w:r>
        <w:rPr>
          <w:rFonts w:ascii="Arial" w:hAnsi="Arial" w:cs="Arial"/>
        </w:rPr>
        <w:t xml:space="preserve"> </w:t>
      </w:r>
      <w:r w:rsidRPr="00767C1A">
        <w:rPr>
          <w:rFonts w:ascii="Arial" w:hAnsi="Arial" w:cs="Arial"/>
        </w:rPr>
        <w:t>A</w:t>
      </w:r>
      <w:r>
        <w:rPr>
          <w:rFonts w:ascii="Arial" w:hAnsi="Arial" w:cs="Arial"/>
        </w:rPr>
        <w:t>labama</w:t>
      </w:r>
      <w:r w:rsidRPr="00767C1A">
        <w:rPr>
          <w:rFonts w:ascii="Arial" w:hAnsi="Arial" w:cs="Arial"/>
        </w:rPr>
        <w:t xml:space="preserve">, see below, </w:t>
      </w:r>
      <w:r w:rsidR="00193683">
        <w:rPr>
          <w:rFonts w:ascii="Arial" w:hAnsi="Arial" w:cs="Arial"/>
        </w:rPr>
        <w:t>IX</w:t>
      </w:r>
      <w:r w:rsidRPr="00767C1A">
        <w:rPr>
          <w:rFonts w:ascii="Arial" w:hAnsi="Arial" w:cs="Arial"/>
        </w:rPr>
        <w:t>, “</w:t>
      </w:r>
      <w:r w:rsidRPr="00767C1A">
        <w:rPr>
          <w:rFonts w:ascii="Arial" w:hAnsi="Arial" w:cs="Arial"/>
          <w:smallCaps/>
        </w:rPr>
        <w:t>Requirements for the admission of M</w:t>
      </w:r>
      <w:r>
        <w:rPr>
          <w:rFonts w:ascii="Arial" w:hAnsi="Arial" w:cs="Arial"/>
          <w:smallCaps/>
        </w:rPr>
        <w:t>.</w:t>
      </w:r>
      <w:r w:rsidRPr="00767C1A">
        <w:rPr>
          <w:rFonts w:ascii="Arial" w:hAnsi="Arial" w:cs="Arial"/>
          <w:smallCaps/>
        </w:rPr>
        <w:t>A</w:t>
      </w:r>
      <w:r>
        <w:rPr>
          <w:rFonts w:ascii="Arial" w:hAnsi="Arial" w:cs="Arial"/>
          <w:smallCaps/>
        </w:rPr>
        <w:t>.</w:t>
      </w:r>
      <w:r w:rsidRPr="00767C1A">
        <w:rPr>
          <w:rFonts w:ascii="Arial" w:hAnsi="Arial" w:cs="Arial"/>
          <w:smallCaps/>
        </w:rPr>
        <w:t xml:space="preserve"> students currently enrolled in </w:t>
      </w:r>
      <w:r w:rsidR="000C5D79">
        <w:rPr>
          <w:rFonts w:ascii="Arial" w:hAnsi="Arial" w:cs="Arial"/>
          <w:smallCaps/>
        </w:rPr>
        <w:t>The University of Alabama</w:t>
      </w:r>
      <w:r w:rsidRPr="00767C1A">
        <w:rPr>
          <w:rFonts w:ascii="Arial" w:hAnsi="Arial" w:cs="Arial"/>
          <w:smallCaps/>
        </w:rPr>
        <w:t xml:space="preserve"> </w:t>
      </w:r>
      <w:r w:rsidR="00677D60">
        <w:rPr>
          <w:rFonts w:ascii="Arial" w:hAnsi="Arial" w:cs="Arial"/>
          <w:smallCaps/>
        </w:rPr>
        <w:t xml:space="preserve">Department of History </w:t>
      </w:r>
      <w:r w:rsidRPr="00767C1A">
        <w:rPr>
          <w:rFonts w:ascii="Arial" w:hAnsi="Arial" w:cs="Arial"/>
          <w:smallCaps/>
        </w:rPr>
        <w:t>to its Ph.D. program.”</w:t>
      </w:r>
      <w:r>
        <w:rPr>
          <w:rFonts w:ascii="Arial" w:hAnsi="Arial" w:cs="Arial"/>
          <w:smallCaps/>
        </w:rPr>
        <w:t>)</w:t>
      </w:r>
      <w:r w:rsidR="00747DC9">
        <w:rPr>
          <w:rFonts w:ascii="Arial" w:hAnsi="Arial" w:cs="Arial"/>
        </w:rPr>
        <w:br/>
      </w:r>
    </w:p>
    <w:p w:rsidR="00747DC9" w:rsidRDefault="00396E0A" w:rsidP="00747DC9">
      <w:pPr>
        <w:ind w:left="2340"/>
        <w:rPr>
          <w:rFonts w:ascii="Arial" w:hAnsi="Arial" w:cs="Arial"/>
        </w:rPr>
      </w:pPr>
      <w:r w:rsidRPr="00767C1A">
        <w:rPr>
          <w:rFonts w:ascii="Arial" w:hAnsi="Arial" w:cs="Arial"/>
        </w:rPr>
        <w:t xml:space="preserve">The oral exam should follow within two to three weeks of submission of the </w:t>
      </w:r>
      <w:r>
        <w:rPr>
          <w:rFonts w:ascii="Arial" w:hAnsi="Arial" w:cs="Arial"/>
        </w:rPr>
        <w:t xml:space="preserve">written material (final version of the revised seminar paper and </w:t>
      </w:r>
      <w:r w:rsidRPr="00767C1A">
        <w:rPr>
          <w:rFonts w:ascii="Arial" w:hAnsi="Arial" w:cs="Arial"/>
        </w:rPr>
        <w:t>synthetic essay</w:t>
      </w:r>
      <w:r>
        <w:rPr>
          <w:rFonts w:ascii="Arial" w:hAnsi="Arial" w:cs="Arial"/>
        </w:rPr>
        <w:t>) to the examination committee</w:t>
      </w:r>
      <w:r w:rsidRPr="00767C1A">
        <w:rPr>
          <w:rFonts w:ascii="Arial" w:hAnsi="Arial" w:cs="Arial"/>
        </w:rPr>
        <w:t xml:space="preserve">. The oral exam will last approximately one hour and will consist of questions evenly divided </w:t>
      </w:r>
      <w:r w:rsidR="008D4A54">
        <w:rPr>
          <w:rFonts w:ascii="Arial" w:hAnsi="Arial" w:cs="Arial"/>
        </w:rPr>
        <w:t>between those on the student’s revised seminar paper</w:t>
      </w:r>
      <w:r>
        <w:rPr>
          <w:rFonts w:ascii="Arial" w:hAnsi="Arial" w:cs="Arial"/>
        </w:rPr>
        <w:t xml:space="preserve"> and those on the student’s broader coursework (for which the </w:t>
      </w:r>
      <w:r w:rsidRPr="00767C1A">
        <w:rPr>
          <w:rFonts w:ascii="Arial" w:hAnsi="Arial" w:cs="Arial"/>
        </w:rPr>
        <w:t>synthetic essa</w:t>
      </w:r>
      <w:r>
        <w:rPr>
          <w:rFonts w:ascii="Arial" w:hAnsi="Arial" w:cs="Arial"/>
        </w:rPr>
        <w:t>y will serve as a starting point</w:t>
      </w:r>
      <w:r w:rsidRPr="00767C1A">
        <w:rPr>
          <w:rFonts w:ascii="Arial" w:hAnsi="Arial" w:cs="Arial"/>
        </w:rPr>
        <w:t xml:space="preserve">). </w:t>
      </w:r>
      <w:r w:rsidR="00AA649C">
        <w:rPr>
          <w:rFonts w:ascii="Arial" w:hAnsi="Arial" w:cs="Arial"/>
        </w:rPr>
        <w:br/>
      </w:r>
    </w:p>
    <w:p w:rsidR="00BA680C" w:rsidRPr="00747DC9" w:rsidRDefault="001058FD" w:rsidP="006C7C97">
      <w:pPr>
        <w:pStyle w:val="ListParagraph"/>
        <w:numPr>
          <w:ilvl w:val="0"/>
          <w:numId w:val="28"/>
        </w:numPr>
        <w:rPr>
          <w:rFonts w:ascii="Arial" w:hAnsi="Arial" w:cs="Arial"/>
        </w:rPr>
      </w:pPr>
      <w:r w:rsidRPr="00747DC9">
        <w:rPr>
          <w:rFonts w:ascii="Arial" w:hAnsi="Arial" w:cs="Arial"/>
          <w:b/>
          <w:smallCaps/>
        </w:rPr>
        <w:t>Synthetic Essay</w:t>
      </w:r>
      <w:r w:rsidR="00BA680C" w:rsidRPr="00747DC9">
        <w:rPr>
          <w:rFonts w:ascii="Arial" w:hAnsi="Arial" w:cs="Arial"/>
          <w:b/>
          <w:smallCaps/>
        </w:rPr>
        <w:t xml:space="preserve"> Question</w:t>
      </w:r>
      <w:r w:rsidR="00747DC9" w:rsidRPr="00747DC9">
        <w:rPr>
          <w:rFonts w:ascii="Arial" w:hAnsi="Arial" w:cs="Arial"/>
          <w:b/>
          <w:smallCaps/>
        </w:rPr>
        <w:br/>
      </w:r>
      <w:r w:rsidR="00BA680C" w:rsidRPr="00747DC9">
        <w:rPr>
          <w:rFonts w:ascii="Arial" w:hAnsi="Arial" w:cs="Arial"/>
        </w:rPr>
        <w:t>In a synthetic essay reflec</w:t>
      </w:r>
      <w:r w:rsidR="00747DC9" w:rsidRPr="00747DC9">
        <w:rPr>
          <w:rFonts w:ascii="Arial" w:hAnsi="Arial" w:cs="Arial"/>
        </w:rPr>
        <w:t>ting upon course readings (from</w:t>
      </w:r>
      <w:r w:rsidR="00747DC9">
        <w:rPr>
          <w:rFonts w:ascii="Arial" w:hAnsi="Arial" w:cs="Arial"/>
        </w:rPr>
        <w:t xml:space="preserve"> </w:t>
      </w:r>
      <w:r w:rsidR="00BA680C" w:rsidRPr="00747DC9">
        <w:rPr>
          <w:rFonts w:ascii="Arial" w:hAnsi="Arial" w:cs="Arial"/>
        </w:rPr>
        <w:t xml:space="preserve">multiple classes) and the </w:t>
      </w:r>
      <w:r w:rsidR="009D03C5" w:rsidRPr="00747DC9">
        <w:rPr>
          <w:rFonts w:ascii="Arial" w:hAnsi="Arial" w:cs="Arial"/>
        </w:rPr>
        <w:t>seminar paper project</w:t>
      </w:r>
      <w:r w:rsidR="00DB2BFE" w:rsidRPr="00747DC9">
        <w:rPr>
          <w:rFonts w:ascii="Arial" w:hAnsi="Arial" w:cs="Arial"/>
        </w:rPr>
        <w:t>, discuss which methods,</w:t>
      </w:r>
      <w:r w:rsidR="00BA680C" w:rsidRPr="00747DC9">
        <w:rPr>
          <w:rFonts w:ascii="Arial" w:hAnsi="Arial" w:cs="Arial"/>
        </w:rPr>
        <w:t xml:space="preserve"> historiographical fields, theoretical frameworks, works of history, and/or individual scholars have contributed to your understanding of history.</w:t>
      </w:r>
      <w:r w:rsidR="00AC6519">
        <w:rPr>
          <w:rFonts w:ascii="Arial" w:hAnsi="Arial" w:cs="Arial"/>
        </w:rPr>
        <w:t xml:space="preserve"> </w:t>
      </w:r>
      <w:r w:rsidR="00BA680C" w:rsidRPr="00747DC9">
        <w:rPr>
          <w:rFonts w:ascii="Arial" w:hAnsi="Arial" w:cs="Arial"/>
        </w:rPr>
        <w:t>Consider the follow:</w:t>
      </w:r>
    </w:p>
    <w:p w:rsidR="00BA680C" w:rsidRPr="00747DC9" w:rsidRDefault="00BA680C" w:rsidP="006C7C97">
      <w:pPr>
        <w:pStyle w:val="ListParagraph"/>
        <w:numPr>
          <w:ilvl w:val="0"/>
          <w:numId w:val="29"/>
        </w:numPr>
        <w:rPr>
          <w:rFonts w:ascii="Arial" w:hAnsi="Arial" w:cs="Arial"/>
        </w:rPr>
      </w:pPr>
      <w:r w:rsidRPr="00747DC9">
        <w:rPr>
          <w:rFonts w:ascii="Arial" w:hAnsi="Arial" w:cs="Arial"/>
        </w:rPr>
        <w:t>Which works have most influenced your understanding of the discipline of history?</w:t>
      </w:r>
    </w:p>
    <w:p w:rsidR="00BA680C" w:rsidRPr="00747DC9" w:rsidRDefault="00BA680C" w:rsidP="006C7C97">
      <w:pPr>
        <w:pStyle w:val="ListParagraph"/>
        <w:numPr>
          <w:ilvl w:val="0"/>
          <w:numId w:val="29"/>
        </w:numPr>
        <w:rPr>
          <w:rFonts w:ascii="Arial" w:hAnsi="Arial" w:cs="Arial"/>
        </w:rPr>
      </w:pPr>
      <w:r w:rsidRPr="00747DC9">
        <w:rPr>
          <w:rFonts w:ascii="Arial" w:hAnsi="Arial" w:cs="Arial"/>
        </w:rPr>
        <w:t>In what ways have these readings shaped the type of historian you would like to be?</w:t>
      </w:r>
    </w:p>
    <w:p w:rsidR="00BA680C" w:rsidRPr="00747DC9" w:rsidRDefault="00BA680C" w:rsidP="006C7C97">
      <w:pPr>
        <w:pStyle w:val="ListParagraph"/>
        <w:numPr>
          <w:ilvl w:val="0"/>
          <w:numId w:val="29"/>
        </w:numPr>
        <w:rPr>
          <w:rFonts w:ascii="Arial" w:hAnsi="Arial" w:cs="Arial"/>
        </w:rPr>
      </w:pPr>
      <w:r w:rsidRPr="00747DC9">
        <w:rPr>
          <w:rFonts w:ascii="Arial" w:hAnsi="Arial" w:cs="Arial"/>
        </w:rPr>
        <w:lastRenderedPageBreak/>
        <w:t>How have you/will you apply these observations to your own work?</w:t>
      </w:r>
      <w:r w:rsidR="00747DC9">
        <w:rPr>
          <w:rFonts w:ascii="Arial" w:hAnsi="Arial" w:cs="Arial"/>
        </w:rPr>
        <w:br/>
      </w:r>
    </w:p>
    <w:p w:rsidR="00FD2239" w:rsidRPr="00747DC9" w:rsidRDefault="0069003C" w:rsidP="006C7C97">
      <w:pPr>
        <w:pStyle w:val="ListParagraph"/>
        <w:numPr>
          <w:ilvl w:val="0"/>
          <w:numId w:val="28"/>
        </w:numPr>
        <w:rPr>
          <w:rFonts w:ascii="Arial" w:hAnsi="Arial" w:cs="Arial"/>
        </w:rPr>
      </w:pPr>
      <w:r w:rsidRPr="00747DC9">
        <w:rPr>
          <w:rFonts w:ascii="Arial" w:hAnsi="Arial" w:cs="Arial"/>
          <w:b/>
          <w:smallCaps/>
        </w:rPr>
        <w:t>M</w:t>
      </w:r>
      <w:r w:rsidR="001058FD" w:rsidRPr="00747DC9">
        <w:rPr>
          <w:rFonts w:ascii="Arial" w:hAnsi="Arial" w:cs="Arial"/>
          <w:b/>
          <w:smallCaps/>
        </w:rPr>
        <w:t>.</w:t>
      </w:r>
      <w:r w:rsidRPr="00747DC9">
        <w:rPr>
          <w:rFonts w:ascii="Arial" w:hAnsi="Arial" w:cs="Arial"/>
          <w:b/>
          <w:smallCaps/>
        </w:rPr>
        <w:t>A</w:t>
      </w:r>
      <w:r w:rsidR="001058FD" w:rsidRPr="00747DC9">
        <w:rPr>
          <w:rFonts w:ascii="Arial" w:hAnsi="Arial" w:cs="Arial"/>
          <w:b/>
          <w:smallCaps/>
        </w:rPr>
        <w:t>.</w:t>
      </w:r>
      <w:r w:rsidRPr="00747DC9">
        <w:rPr>
          <w:rFonts w:ascii="Arial" w:hAnsi="Arial" w:cs="Arial"/>
          <w:b/>
          <w:smallCaps/>
        </w:rPr>
        <w:t xml:space="preserve"> Exam Evaluation</w:t>
      </w:r>
      <w:r w:rsidR="00747DC9" w:rsidRPr="00747DC9">
        <w:rPr>
          <w:rFonts w:ascii="Arial" w:hAnsi="Arial" w:cs="Arial"/>
          <w:b/>
          <w:smallCaps/>
        </w:rPr>
        <w:br/>
      </w:r>
      <w:r w:rsidR="006C08A5" w:rsidRPr="00747DC9">
        <w:rPr>
          <w:rFonts w:ascii="Arial" w:hAnsi="Arial" w:cs="Arial"/>
        </w:rPr>
        <w:t>At the conclusion of the exam, the examining committee will immediately convene privately and decide if the student earned a “Pass” or a “Fail.” The committee will then immediately transmit its decision to the student and register it with the department and graduate school.</w:t>
      </w:r>
      <w:r w:rsidR="00AC6519">
        <w:rPr>
          <w:rFonts w:ascii="Arial" w:hAnsi="Arial" w:cs="Arial"/>
        </w:rPr>
        <w:t xml:space="preserve"> </w:t>
      </w:r>
      <w:r w:rsidR="006C08A5" w:rsidRPr="00747DC9">
        <w:rPr>
          <w:rFonts w:ascii="Arial" w:hAnsi="Arial" w:cs="Arial"/>
        </w:rPr>
        <w:t>For students who have declared their intention of being considered for continuation to the Ph.D. program (in conjunction with the policy outlined below, IX, “</w:t>
      </w:r>
      <w:r w:rsidR="006C08A5" w:rsidRPr="00747DC9">
        <w:rPr>
          <w:rFonts w:ascii="Arial" w:hAnsi="Arial" w:cs="Arial"/>
          <w:smallCaps/>
        </w:rPr>
        <w:t xml:space="preserve">Requirements for the admission of M.A. students currently enrolled in </w:t>
      </w:r>
      <w:r w:rsidR="000C5D79" w:rsidRPr="00747DC9">
        <w:rPr>
          <w:rFonts w:ascii="Arial" w:hAnsi="Arial" w:cs="Arial"/>
          <w:smallCaps/>
        </w:rPr>
        <w:t>The University of Alabama</w:t>
      </w:r>
      <w:r w:rsidR="006C08A5" w:rsidRPr="00747DC9">
        <w:rPr>
          <w:rFonts w:ascii="Arial" w:hAnsi="Arial" w:cs="Arial"/>
          <w:smallCaps/>
        </w:rPr>
        <w:t xml:space="preserve"> Department of History to its Ph.D. program,”)</w:t>
      </w:r>
      <w:r w:rsidR="006C08A5" w:rsidRPr="00747DC9">
        <w:rPr>
          <w:rFonts w:ascii="Arial" w:hAnsi="Arial" w:cs="Arial"/>
        </w:rPr>
        <w:t xml:space="preserve"> the M.A. exam committee will also write a short recommendation to be submitted to the Director of Graduate Studies.</w:t>
      </w:r>
      <w:r w:rsidR="00E60F92">
        <w:rPr>
          <w:rFonts w:ascii="Arial" w:hAnsi="Arial" w:cs="Arial"/>
        </w:rPr>
        <w:br/>
      </w:r>
      <w:r w:rsidR="00CE26A6" w:rsidRPr="00747DC9">
        <w:rPr>
          <w:rFonts w:ascii="Arial" w:hAnsi="Arial" w:cs="Arial"/>
        </w:rPr>
        <w:t xml:space="preserve"> </w:t>
      </w:r>
    </w:p>
    <w:p w:rsidR="00383E95" w:rsidRPr="00747DC9" w:rsidRDefault="00787A33" w:rsidP="006C7C97">
      <w:pPr>
        <w:pStyle w:val="ListParagraph"/>
        <w:numPr>
          <w:ilvl w:val="0"/>
          <w:numId w:val="28"/>
        </w:numPr>
        <w:rPr>
          <w:rFonts w:ascii="Arial" w:hAnsi="Arial" w:cs="Arial"/>
        </w:rPr>
      </w:pPr>
      <w:r w:rsidRPr="00747DC9">
        <w:rPr>
          <w:rFonts w:ascii="Arial" w:hAnsi="Arial" w:cs="Arial"/>
          <w:b/>
          <w:smallCaps/>
        </w:rPr>
        <w:t>Special Note on All M.A. Exams:</w:t>
      </w:r>
      <w:r w:rsidR="00AC6519">
        <w:rPr>
          <w:rFonts w:ascii="Arial" w:hAnsi="Arial" w:cs="Arial"/>
        </w:rPr>
        <w:t xml:space="preserve"> </w:t>
      </w:r>
      <w:r w:rsidRPr="00747DC9">
        <w:rPr>
          <w:rFonts w:ascii="Arial" w:hAnsi="Arial" w:cs="Arial"/>
        </w:rPr>
        <w:t>In all M.A. examinations, two negative votes constitute failure of the examination.</w:t>
      </w:r>
      <w:r w:rsidR="00AC6519">
        <w:rPr>
          <w:rFonts w:ascii="Arial" w:hAnsi="Arial" w:cs="Arial"/>
        </w:rPr>
        <w:t xml:space="preserve"> </w:t>
      </w:r>
      <w:r w:rsidRPr="00747DC9">
        <w:rPr>
          <w:rFonts w:ascii="Arial" w:hAnsi="Arial" w:cs="Arial"/>
        </w:rPr>
        <w:t>History graduate students may repeat failed examinations one time only, after a time interval specified by the examining committee. The use of faculty from outside the department to serve on M.A. examination committees must be approved in advance by the departmental Graduate Committee.</w:t>
      </w:r>
      <w:r w:rsidR="00747DC9">
        <w:rPr>
          <w:rFonts w:ascii="Arial" w:hAnsi="Arial" w:cs="Arial"/>
        </w:rPr>
        <w:br/>
      </w:r>
    </w:p>
    <w:p w:rsidR="005907A0" w:rsidRPr="00747DC9" w:rsidRDefault="00151BA7" w:rsidP="006C7C97">
      <w:pPr>
        <w:pStyle w:val="ListParagraph"/>
        <w:numPr>
          <w:ilvl w:val="0"/>
          <w:numId w:val="30"/>
        </w:numPr>
        <w:rPr>
          <w:rFonts w:ascii="Arial" w:hAnsi="Arial" w:cs="Arial"/>
          <w:b/>
          <w:smallCaps/>
        </w:rPr>
      </w:pPr>
      <w:r w:rsidRPr="00747DC9">
        <w:rPr>
          <w:rFonts w:ascii="Arial" w:hAnsi="Arial" w:cs="Arial"/>
          <w:b/>
          <w:smallCaps/>
        </w:rPr>
        <w:t>Other Requirements for Master’s Degree Students</w:t>
      </w:r>
    </w:p>
    <w:p w:rsidR="00151BA7" w:rsidRPr="00D66F99" w:rsidRDefault="00151BA7" w:rsidP="006C7C97">
      <w:pPr>
        <w:pStyle w:val="ListParagraph"/>
        <w:numPr>
          <w:ilvl w:val="0"/>
          <w:numId w:val="20"/>
        </w:numPr>
        <w:rPr>
          <w:rFonts w:ascii="Arial" w:hAnsi="Arial" w:cs="Arial"/>
        </w:rPr>
      </w:pPr>
      <w:r w:rsidRPr="00D66F99">
        <w:rPr>
          <w:rFonts w:ascii="Arial" w:hAnsi="Arial" w:cs="Arial"/>
          <w:b/>
          <w:smallCaps/>
        </w:rPr>
        <w:t>Residency</w:t>
      </w:r>
      <w:r w:rsidR="00D66F99" w:rsidRPr="00D66F99">
        <w:rPr>
          <w:rFonts w:ascii="Arial" w:hAnsi="Arial" w:cs="Arial"/>
          <w:b/>
          <w:smallCaps/>
        </w:rPr>
        <w:br/>
      </w:r>
      <w:r w:rsidRPr="00D66F99">
        <w:rPr>
          <w:rFonts w:ascii="Arial" w:hAnsi="Arial" w:cs="Arial"/>
        </w:rPr>
        <w:t>A student’s program at the master’s level must provide sufficient association with the resident faculty to permit individual evaluation of the student’s capabilities and achievements.</w:t>
      </w:r>
      <w:r w:rsidR="00747DC9">
        <w:rPr>
          <w:rFonts w:ascii="Arial" w:hAnsi="Arial" w:cs="Arial"/>
        </w:rPr>
        <w:br/>
      </w:r>
    </w:p>
    <w:p w:rsidR="00D66F99" w:rsidRPr="00D66F99" w:rsidRDefault="00151BA7" w:rsidP="006C7C97">
      <w:pPr>
        <w:pStyle w:val="ListParagraph"/>
        <w:numPr>
          <w:ilvl w:val="0"/>
          <w:numId w:val="20"/>
        </w:numPr>
        <w:rPr>
          <w:rFonts w:ascii="Arial" w:hAnsi="Arial" w:cs="Arial"/>
          <w:b/>
          <w:smallCaps/>
        </w:rPr>
      </w:pPr>
      <w:r w:rsidRPr="00D66F99">
        <w:rPr>
          <w:rFonts w:ascii="Arial" w:hAnsi="Arial" w:cs="Arial"/>
          <w:b/>
          <w:smallCaps/>
        </w:rPr>
        <w:t>Time Limit</w:t>
      </w:r>
      <w:r w:rsidRPr="00D66F99">
        <w:rPr>
          <w:rFonts w:ascii="Arial" w:hAnsi="Arial" w:cs="Arial"/>
        </w:rPr>
        <w:t xml:space="preserve"> </w:t>
      </w:r>
      <w:r w:rsidR="00D66F99" w:rsidRPr="00D66F99">
        <w:rPr>
          <w:rFonts w:ascii="Arial" w:hAnsi="Arial" w:cs="Arial"/>
        </w:rPr>
        <w:br/>
      </w:r>
      <w:r w:rsidR="00EE0ED5" w:rsidRPr="00D66F99">
        <w:rPr>
          <w:rFonts w:ascii="Arial" w:hAnsi="Arial" w:cs="Arial"/>
        </w:rPr>
        <w:t>All requirements for the master’s degree must be completed during the</w:t>
      </w:r>
      <w:r w:rsidR="008520D4" w:rsidRPr="00D66F99">
        <w:rPr>
          <w:rFonts w:ascii="Arial" w:hAnsi="Arial" w:cs="Arial"/>
        </w:rPr>
        <w:t xml:space="preserve"> </w:t>
      </w:r>
      <w:r w:rsidR="00EE0ED5" w:rsidRPr="00D66F99">
        <w:rPr>
          <w:rFonts w:ascii="Arial" w:hAnsi="Arial" w:cs="Arial"/>
        </w:rPr>
        <w:t xml:space="preserve">six years immediately preceding the date on which the degree is to be </w:t>
      </w:r>
      <w:r w:rsidR="0013597C" w:rsidRPr="00D66F99">
        <w:rPr>
          <w:rFonts w:ascii="Arial" w:hAnsi="Arial" w:cs="Arial"/>
        </w:rPr>
        <w:t>awarded</w:t>
      </w:r>
      <w:r w:rsidR="0013597C" w:rsidRPr="00D66F99">
        <w:rPr>
          <w:rFonts w:ascii="Arial" w:hAnsi="Arial" w:cs="Arial"/>
          <w:b/>
          <w:smallCaps/>
        </w:rPr>
        <w:t>.</w:t>
      </w:r>
      <w:r w:rsidR="00747DC9">
        <w:rPr>
          <w:rFonts w:ascii="Arial" w:hAnsi="Arial" w:cs="Arial"/>
          <w:b/>
          <w:smallCaps/>
        </w:rPr>
        <w:br/>
      </w:r>
    </w:p>
    <w:p w:rsidR="00AC6519" w:rsidRDefault="00A96C06" w:rsidP="006C7C97">
      <w:pPr>
        <w:pStyle w:val="ListParagraph"/>
        <w:numPr>
          <w:ilvl w:val="0"/>
          <w:numId w:val="20"/>
        </w:numPr>
        <w:rPr>
          <w:rFonts w:ascii="Arial" w:hAnsi="Arial" w:cs="Arial"/>
        </w:rPr>
        <w:sectPr w:rsidR="00AC6519" w:rsidSect="004A316B">
          <w:footerReference w:type="even" r:id="rId8"/>
          <w:footerReference w:type="default" r:id="rId9"/>
          <w:pgSz w:w="12240" w:h="15840"/>
          <w:pgMar w:top="864" w:right="1800" w:bottom="1440" w:left="1800" w:header="720" w:footer="720" w:gutter="0"/>
          <w:cols w:space="720"/>
          <w:docGrid w:linePitch="360"/>
        </w:sectPr>
      </w:pPr>
      <w:r w:rsidRPr="00747DC9">
        <w:rPr>
          <w:rFonts w:ascii="Arial" w:hAnsi="Arial" w:cs="Arial"/>
          <w:b/>
          <w:smallCaps/>
        </w:rPr>
        <w:t>Application for Graduation</w:t>
      </w:r>
      <w:r w:rsidR="00D66F99" w:rsidRPr="00747DC9">
        <w:rPr>
          <w:rFonts w:ascii="Arial" w:hAnsi="Arial" w:cs="Arial"/>
          <w:b/>
          <w:smallCaps/>
        </w:rPr>
        <w:br/>
      </w:r>
      <w:r w:rsidRPr="00747DC9">
        <w:rPr>
          <w:rFonts w:ascii="Arial" w:hAnsi="Arial" w:cs="Arial"/>
        </w:rPr>
        <w:t>Application for graduation must be done during the</w:t>
      </w:r>
      <w:r w:rsidR="00D66F99" w:rsidRPr="00747DC9">
        <w:rPr>
          <w:rFonts w:ascii="Arial" w:hAnsi="Arial" w:cs="Arial"/>
        </w:rPr>
        <w:t xml:space="preserve"> </w:t>
      </w:r>
      <w:r w:rsidRPr="00747DC9">
        <w:rPr>
          <w:rFonts w:ascii="Arial" w:hAnsi="Arial" w:cs="Arial"/>
        </w:rPr>
        <w:t>registration period for classes during the student’s final semester.</w:t>
      </w:r>
      <w:r w:rsidR="00747DC9">
        <w:rPr>
          <w:rFonts w:ascii="Arial" w:hAnsi="Arial" w:cs="Arial"/>
        </w:rPr>
        <w:br/>
      </w:r>
    </w:p>
    <w:p w:rsidR="008A086E" w:rsidRPr="00747DC9" w:rsidRDefault="008A086E" w:rsidP="00AC6519">
      <w:pPr>
        <w:pStyle w:val="ListParagraph"/>
        <w:ind w:left="2160"/>
        <w:rPr>
          <w:rFonts w:ascii="Arial" w:hAnsi="Arial" w:cs="Arial"/>
        </w:rPr>
      </w:pPr>
    </w:p>
    <w:p w:rsidR="0039667F" w:rsidRPr="00D66F99" w:rsidRDefault="00804F52" w:rsidP="006C7C97">
      <w:pPr>
        <w:pStyle w:val="ListParagraph"/>
        <w:numPr>
          <w:ilvl w:val="0"/>
          <w:numId w:val="18"/>
        </w:numPr>
        <w:ind w:left="720"/>
        <w:rPr>
          <w:rFonts w:ascii="Arial" w:hAnsi="Arial" w:cs="Arial"/>
          <w:b/>
          <w:smallCaps/>
        </w:rPr>
      </w:pPr>
      <w:r w:rsidRPr="00D66F99">
        <w:rPr>
          <w:rStyle w:val="Arial16Char"/>
        </w:rPr>
        <w:t>Requirements for the admission of M</w:t>
      </w:r>
      <w:r w:rsidR="005766CB" w:rsidRPr="00D66F99">
        <w:rPr>
          <w:rStyle w:val="Arial16Char"/>
        </w:rPr>
        <w:t>.</w:t>
      </w:r>
      <w:r w:rsidRPr="00D66F99">
        <w:rPr>
          <w:rStyle w:val="Arial16Char"/>
        </w:rPr>
        <w:t>A</w:t>
      </w:r>
      <w:r w:rsidR="005766CB" w:rsidRPr="00D66F99">
        <w:rPr>
          <w:rStyle w:val="Arial16Char"/>
        </w:rPr>
        <w:t>.</w:t>
      </w:r>
      <w:r w:rsidRPr="00D66F99">
        <w:rPr>
          <w:rStyle w:val="Arial16Char"/>
        </w:rPr>
        <w:t xml:space="preserve"> students currently enrolled in </w:t>
      </w:r>
      <w:r w:rsidR="000C5D79" w:rsidRPr="00D66F99">
        <w:rPr>
          <w:rStyle w:val="Arial16Char"/>
        </w:rPr>
        <w:t>The University of Alabama</w:t>
      </w:r>
      <w:r w:rsidR="00C736FC" w:rsidRPr="00D66F99">
        <w:rPr>
          <w:rStyle w:val="Arial16Char"/>
        </w:rPr>
        <w:t xml:space="preserve"> </w:t>
      </w:r>
      <w:r w:rsidR="00D3541F" w:rsidRPr="00D66F99">
        <w:rPr>
          <w:rStyle w:val="Arial16Char"/>
        </w:rPr>
        <w:t>Department of History</w:t>
      </w:r>
      <w:r w:rsidRPr="00D66F99">
        <w:rPr>
          <w:rStyle w:val="Arial16Char"/>
        </w:rPr>
        <w:t xml:space="preserve"> to its </w:t>
      </w:r>
      <w:r w:rsidR="00034BE1" w:rsidRPr="00D66F99">
        <w:rPr>
          <w:rStyle w:val="Arial16Char"/>
        </w:rPr>
        <w:t>Ph.D.</w:t>
      </w:r>
      <w:r w:rsidRPr="00D66F99">
        <w:rPr>
          <w:rStyle w:val="Arial16Char"/>
        </w:rPr>
        <w:t xml:space="preserve"> program.</w:t>
      </w:r>
      <w:r w:rsidRPr="00D66F99">
        <w:rPr>
          <w:rFonts w:ascii="Arial" w:hAnsi="Arial" w:cs="Arial"/>
          <w:b/>
          <w:smallCaps/>
        </w:rPr>
        <w:t xml:space="preserve"> </w:t>
      </w:r>
      <w:r w:rsidR="00AA649C">
        <w:rPr>
          <w:rFonts w:ascii="Arial" w:hAnsi="Arial" w:cs="Arial"/>
          <w:b/>
          <w:smallCaps/>
        </w:rPr>
        <w:br/>
      </w:r>
    </w:p>
    <w:p w:rsidR="00FF0EF6" w:rsidRPr="00D66F99" w:rsidRDefault="000B56A7" w:rsidP="006C7C97">
      <w:pPr>
        <w:pStyle w:val="ListParagraph"/>
        <w:numPr>
          <w:ilvl w:val="0"/>
          <w:numId w:val="19"/>
        </w:numPr>
        <w:rPr>
          <w:rFonts w:ascii="Arial" w:hAnsi="Arial" w:cs="Arial"/>
        </w:rPr>
      </w:pPr>
      <w:r w:rsidRPr="00D66F99">
        <w:rPr>
          <w:rFonts w:ascii="Arial" w:hAnsi="Arial" w:cs="Arial"/>
        </w:rPr>
        <w:t xml:space="preserve">By 1 </w:t>
      </w:r>
      <w:r w:rsidR="003D05E7" w:rsidRPr="00D66F99">
        <w:rPr>
          <w:rFonts w:ascii="Arial" w:hAnsi="Arial" w:cs="Arial"/>
        </w:rPr>
        <w:t>October for M</w:t>
      </w:r>
      <w:r w:rsidR="005766CB" w:rsidRPr="00D66F99">
        <w:rPr>
          <w:rFonts w:ascii="Arial" w:hAnsi="Arial" w:cs="Arial"/>
        </w:rPr>
        <w:t>.</w:t>
      </w:r>
      <w:r w:rsidR="003D05E7" w:rsidRPr="00D66F99">
        <w:rPr>
          <w:rFonts w:ascii="Arial" w:hAnsi="Arial" w:cs="Arial"/>
        </w:rPr>
        <w:t>A</w:t>
      </w:r>
      <w:r w:rsidR="005766CB" w:rsidRPr="00D66F99">
        <w:rPr>
          <w:rFonts w:ascii="Arial" w:hAnsi="Arial" w:cs="Arial"/>
        </w:rPr>
        <w:t>.</w:t>
      </w:r>
      <w:r w:rsidR="003D05E7" w:rsidRPr="00D66F99">
        <w:rPr>
          <w:rFonts w:ascii="Arial" w:hAnsi="Arial" w:cs="Arial"/>
        </w:rPr>
        <w:t xml:space="preserve"> students taking their comprehensive exam in the Fall Semester, or 1 December for students taking their exam in the Spring Semester, students </w:t>
      </w:r>
      <w:r w:rsidR="003A7BA2" w:rsidRPr="00D66F99">
        <w:rPr>
          <w:rFonts w:ascii="Arial" w:hAnsi="Arial" w:cs="Arial"/>
        </w:rPr>
        <w:t>must</w:t>
      </w:r>
      <w:r w:rsidR="005766CB" w:rsidRPr="00D66F99">
        <w:rPr>
          <w:rFonts w:ascii="Arial" w:hAnsi="Arial" w:cs="Arial"/>
        </w:rPr>
        <w:t xml:space="preserve"> file a form with the Director of Graduate Studies</w:t>
      </w:r>
      <w:r w:rsidR="003D05E7" w:rsidRPr="00D66F99">
        <w:rPr>
          <w:rFonts w:ascii="Arial" w:hAnsi="Arial" w:cs="Arial"/>
        </w:rPr>
        <w:t xml:space="preserve"> declaring whether or not they wish to be considered for continuation into the Ph</w:t>
      </w:r>
      <w:r w:rsidR="005766CB" w:rsidRPr="00D66F99">
        <w:rPr>
          <w:rFonts w:ascii="Arial" w:hAnsi="Arial" w:cs="Arial"/>
        </w:rPr>
        <w:t>.</w:t>
      </w:r>
      <w:r w:rsidR="003D05E7" w:rsidRPr="00D66F99">
        <w:rPr>
          <w:rFonts w:ascii="Arial" w:hAnsi="Arial" w:cs="Arial"/>
        </w:rPr>
        <w:t>D</w:t>
      </w:r>
      <w:r w:rsidR="005766CB" w:rsidRPr="00D66F99">
        <w:rPr>
          <w:rFonts w:ascii="Arial" w:hAnsi="Arial" w:cs="Arial"/>
        </w:rPr>
        <w:t>.</w:t>
      </w:r>
      <w:r w:rsidR="003D05E7" w:rsidRPr="00D66F99">
        <w:rPr>
          <w:rFonts w:ascii="Arial" w:hAnsi="Arial" w:cs="Arial"/>
        </w:rPr>
        <w:t xml:space="preserve"> program, and if so, who they anticipate their Ph</w:t>
      </w:r>
      <w:r w:rsidR="005766CB" w:rsidRPr="00D66F99">
        <w:rPr>
          <w:rFonts w:ascii="Arial" w:hAnsi="Arial" w:cs="Arial"/>
        </w:rPr>
        <w:t>.</w:t>
      </w:r>
      <w:r w:rsidR="003D05E7" w:rsidRPr="00D66F99">
        <w:rPr>
          <w:rFonts w:ascii="Arial" w:hAnsi="Arial" w:cs="Arial"/>
        </w:rPr>
        <w:t>D</w:t>
      </w:r>
      <w:r w:rsidR="005766CB" w:rsidRPr="00D66F99">
        <w:rPr>
          <w:rFonts w:ascii="Arial" w:hAnsi="Arial" w:cs="Arial"/>
        </w:rPr>
        <w:t>.</w:t>
      </w:r>
      <w:r w:rsidR="003D05E7" w:rsidRPr="00D66F99">
        <w:rPr>
          <w:rFonts w:ascii="Arial" w:hAnsi="Arial" w:cs="Arial"/>
        </w:rPr>
        <w:t xml:space="preserve"> dissertation advisor would be.</w:t>
      </w:r>
      <w:r w:rsidR="00AC6519">
        <w:rPr>
          <w:rFonts w:ascii="Arial" w:hAnsi="Arial" w:cs="Arial"/>
        </w:rPr>
        <w:t xml:space="preserve"> </w:t>
      </w:r>
      <w:r w:rsidR="00897C2F" w:rsidRPr="00D66F99">
        <w:rPr>
          <w:rFonts w:ascii="Arial" w:hAnsi="Arial" w:cs="Arial"/>
        </w:rPr>
        <w:t>The form will also indicate that the student has discussed this plan with the identified potential advisor.</w:t>
      </w:r>
      <w:r w:rsidR="00AC6519">
        <w:rPr>
          <w:rFonts w:ascii="Arial" w:hAnsi="Arial" w:cs="Arial"/>
        </w:rPr>
        <w:t xml:space="preserve"> </w:t>
      </w:r>
      <w:r w:rsidR="00043CFF" w:rsidRPr="00D66F99">
        <w:rPr>
          <w:rFonts w:ascii="Arial" w:hAnsi="Arial" w:cs="Arial"/>
        </w:rPr>
        <w:t>(Note</w:t>
      </w:r>
      <w:r w:rsidR="00897C2F" w:rsidRPr="00D66F99">
        <w:rPr>
          <w:rFonts w:ascii="Arial" w:hAnsi="Arial" w:cs="Arial"/>
        </w:rPr>
        <w:t>: this does not imply that the identified advisor has committed him-/herself to directing the dissertation – only that the student has explicitly discussed this plan with the faculty member.</w:t>
      </w:r>
      <w:r w:rsidR="00043CFF" w:rsidRPr="00D66F99">
        <w:rPr>
          <w:rFonts w:ascii="Arial" w:hAnsi="Arial" w:cs="Arial"/>
        </w:rPr>
        <w:t>)</w:t>
      </w:r>
      <w:r w:rsidR="00747DC9">
        <w:rPr>
          <w:rFonts w:ascii="Arial" w:hAnsi="Arial" w:cs="Arial"/>
        </w:rPr>
        <w:br/>
      </w:r>
    </w:p>
    <w:p w:rsidR="0069003C" w:rsidRPr="00D66F99" w:rsidRDefault="00897C2F" w:rsidP="006C7C97">
      <w:pPr>
        <w:pStyle w:val="ListParagraph"/>
        <w:numPr>
          <w:ilvl w:val="0"/>
          <w:numId w:val="19"/>
        </w:numPr>
        <w:rPr>
          <w:rFonts w:ascii="Arial" w:hAnsi="Arial" w:cs="Arial"/>
        </w:rPr>
      </w:pPr>
      <w:r w:rsidRPr="00D66F99">
        <w:rPr>
          <w:rFonts w:ascii="Arial" w:hAnsi="Arial" w:cs="Arial"/>
        </w:rPr>
        <w:t>Members of the M</w:t>
      </w:r>
      <w:r w:rsidR="005766CB" w:rsidRPr="00D66F99">
        <w:rPr>
          <w:rFonts w:ascii="Arial" w:hAnsi="Arial" w:cs="Arial"/>
        </w:rPr>
        <w:t>.</w:t>
      </w:r>
      <w:r w:rsidRPr="00D66F99">
        <w:rPr>
          <w:rFonts w:ascii="Arial" w:hAnsi="Arial" w:cs="Arial"/>
        </w:rPr>
        <w:t>A</w:t>
      </w:r>
      <w:r w:rsidR="005766CB" w:rsidRPr="00D66F99">
        <w:rPr>
          <w:rFonts w:ascii="Arial" w:hAnsi="Arial" w:cs="Arial"/>
        </w:rPr>
        <w:t>.</w:t>
      </w:r>
      <w:r w:rsidRPr="00D66F99">
        <w:rPr>
          <w:rFonts w:ascii="Arial" w:hAnsi="Arial" w:cs="Arial"/>
        </w:rPr>
        <w:t xml:space="preserve"> exam committee will be informed in advance of the exam of the student’s choice of whether or not to be considered for continuation.</w:t>
      </w:r>
      <w:r w:rsidR="00747DC9">
        <w:rPr>
          <w:rFonts w:ascii="Arial" w:hAnsi="Arial" w:cs="Arial"/>
        </w:rPr>
        <w:br/>
      </w:r>
    </w:p>
    <w:p w:rsidR="0069003C" w:rsidRPr="00D66F99" w:rsidRDefault="006B3C2F" w:rsidP="006C7C97">
      <w:pPr>
        <w:pStyle w:val="ListParagraph"/>
        <w:numPr>
          <w:ilvl w:val="0"/>
          <w:numId w:val="19"/>
        </w:numPr>
        <w:rPr>
          <w:rFonts w:ascii="Arial" w:hAnsi="Arial" w:cs="Arial"/>
        </w:rPr>
      </w:pPr>
      <w:r w:rsidRPr="00D66F99">
        <w:rPr>
          <w:rFonts w:ascii="Arial" w:hAnsi="Arial" w:cs="Arial"/>
        </w:rPr>
        <w:t xml:space="preserve">At the conclusion of the </w:t>
      </w:r>
      <w:r w:rsidR="00071867" w:rsidRPr="00D66F99">
        <w:rPr>
          <w:rFonts w:ascii="Arial" w:hAnsi="Arial" w:cs="Arial"/>
        </w:rPr>
        <w:t>M</w:t>
      </w:r>
      <w:r w:rsidR="005766CB" w:rsidRPr="00D66F99">
        <w:rPr>
          <w:rFonts w:ascii="Arial" w:hAnsi="Arial" w:cs="Arial"/>
        </w:rPr>
        <w:t>.</w:t>
      </w:r>
      <w:r w:rsidR="00071867" w:rsidRPr="00D66F99">
        <w:rPr>
          <w:rFonts w:ascii="Arial" w:hAnsi="Arial" w:cs="Arial"/>
        </w:rPr>
        <w:t>A</w:t>
      </w:r>
      <w:r w:rsidR="005766CB" w:rsidRPr="00D66F99">
        <w:rPr>
          <w:rFonts w:ascii="Arial" w:hAnsi="Arial" w:cs="Arial"/>
        </w:rPr>
        <w:t>.</w:t>
      </w:r>
      <w:r w:rsidR="00071867" w:rsidRPr="00D66F99">
        <w:rPr>
          <w:rFonts w:ascii="Arial" w:hAnsi="Arial" w:cs="Arial"/>
        </w:rPr>
        <w:t xml:space="preserve"> </w:t>
      </w:r>
      <w:r w:rsidRPr="00D66F99">
        <w:rPr>
          <w:rFonts w:ascii="Arial" w:hAnsi="Arial" w:cs="Arial"/>
        </w:rPr>
        <w:t>exam, the examining committee will immediately convene privately and decide if the student earned a “Pass” or a “Fail.” The committee will then immediately transmit its decision to the student and register it with the department and graduate school.</w:t>
      </w:r>
      <w:r w:rsidR="00747DC9">
        <w:rPr>
          <w:rFonts w:ascii="Arial" w:hAnsi="Arial" w:cs="Arial"/>
        </w:rPr>
        <w:br/>
      </w:r>
    </w:p>
    <w:p w:rsidR="0069003C" w:rsidRPr="00D66F99" w:rsidRDefault="00897C2F" w:rsidP="006C7C97">
      <w:pPr>
        <w:pStyle w:val="ListParagraph"/>
        <w:numPr>
          <w:ilvl w:val="0"/>
          <w:numId w:val="19"/>
        </w:numPr>
        <w:rPr>
          <w:rFonts w:ascii="Arial" w:hAnsi="Arial" w:cs="Arial"/>
        </w:rPr>
      </w:pPr>
      <w:r w:rsidRPr="00D66F99">
        <w:rPr>
          <w:rFonts w:ascii="Arial" w:hAnsi="Arial" w:cs="Arial"/>
        </w:rPr>
        <w:t>For th</w:t>
      </w:r>
      <w:r w:rsidR="006B3C2F" w:rsidRPr="00D66F99">
        <w:rPr>
          <w:rFonts w:ascii="Arial" w:hAnsi="Arial" w:cs="Arial"/>
        </w:rPr>
        <w:t>e</w:t>
      </w:r>
      <w:r w:rsidRPr="00D66F99">
        <w:rPr>
          <w:rFonts w:ascii="Arial" w:hAnsi="Arial" w:cs="Arial"/>
        </w:rPr>
        <w:t xml:space="preserve">se students who have expressed interest in continuation, the exam committee will </w:t>
      </w:r>
      <w:r w:rsidR="006B3C2F" w:rsidRPr="00D66F99">
        <w:rPr>
          <w:rFonts w:ascii="Arial" w:hAnsi="Arial" w:cs="Arial"/>
        </w:rPr>
        <w:t xml:space="preserve">also </w:t>
      </w:r>
      <w:r w:rsidRPr="00D66F99">
        <w:rPr>
          <w:rFonts w:ascii="Arial" w:hAnsi="Arial" w:cs="Arial"/>
        </w:rPr>
        <w:t>compile a brief written report and file it with the Graduate Committee.</w:t>
      </w:r>
      <w:r w:rsidR="00AC6519">
        <w:rPr>
          <w:rFonts w:ascii="Arial" w:hAnsi="Arial" w:cs="Arial"/>
        </w:rPr>
        <w:t xml:space="preserve"> </w:t>
      </w:r>
      <w:r w:rsidRPr="00D66F99">
        <w:rPr>
          <w:rFonts w:ascii="Arial" w:hAnsi="Arial" w:cs="Arial"/>
        </w:rPr>
        <w:t>The report shou</w:t>
      </w:r>
      <w:r w:rsidR="005766CB" w:rsidRPr="00D66F99">
        <w:rPr>
          <w:rFonts w:ascii="Arial" w:hAnsi="Arial" w:cs="Arial"/>
        </w:rPr>
        <w:t>ld include the exam committee’s assessment</w:t>
      </w:r>
      <w:r w:rsidRPr="00D66F99">
        <w:rPr>
          <w:rFonts w:ascii="Arial" w:hAnsi="Arial" w:cs="Arial"/>
        </w:rPr>
        <w:t xml:space="preserve"> of the student’s suitability and readiness to undertake doctoral work.</w:t>
      </w:r>
      <w:r w:rsidR="00747DC9">
        <w:rPr>
          <w:rFonts w:ascii="Arial" w:hAnsi="Arial" w:cs="Arial"/>
        </w:rPr>
        <w:br/>
      </w:r>
    </w:p>
    <w:p w:rsidR="00897C2F" w:rsidRPr="00D66F99" w:rsidRDefault="00897C2F" w:rsidP="006C7C97">
      <w:pPr>
        <w:pStyle w:val="ListParagraph"/>
        <w:numPr>
          <w:ilvl w:val="0"/>
          <w:numId w:val="19"/>
        </w:numPr>
        <w:rPr>
          <w:rFonts w:ascii="Arial" w:hAnsi="Arial" w:cs="Arial"/>
        </w:rPr>
      </w:pPr>
      <w:r w:rsidRPr="00D66F99">
        <w:rPr>
          <w:rFonts w:ascii="Arial" w:hAnsi="Arial" w:cs="Arial"/>
        </w:rPr>
        <w:t xml:space="preserve">The Graduate Committee, on the basis of </w:t>
      </w:r>
      <w:r w:rsidR="005766CB" w:rsidRPr="00D66F99">
        <w:rPr>
          <w:rFonts w:ascii="Arial" w:hAnsi="Arial" w:cs="Arial"/>
        </w:rPr>
        <w:t xml:space="preserve">a review of the student’s full academic record, the input of the faculty member identified by the student as the potential dissertation director, and </w:t>
      </w:r>
      <w:r w:rsidRPr="00D66F99">
        <w:rPr>
          <w:rFonts w:ascii="Arial" w:hAnsi="Arial" w:cs="Arial"/>
        </w:rPr>
        <w:t>the M</w:t>
      </w:r>
      <w:r w:rsidR="005766CB" w:rsidRPr="00D66F99">
        <w:rPr>
          <w:rFonts w:ascii="Arial" w:hAnsi="Arial" w:cs="Arial"/>
        </w:rPr>
        <w:t>.</w:t>
      </w:r>
      <w:r w:rsidRPr="00D66F99">
        <w:rPr>
          <w:rFonts w:ascii="Arial" w:hAnsi="Arial" w:cs="Arial"/>
        </w:rPr>
        <w:t>A</w:t>
      </w:r>
      <w:r w:rsidR="005766CB" w:rsidRPr="00D66F99">
        <w:rPr>
          <w:rFonts w:ascii="Arial" w:hAnsi="Arial" w:cs="Arial"/>
        </w:rPr>
        <w:t>.</w:t>
      </w:r>
      <w:r w:rsidRPr="00D66F99">
        <w:rPr>
          <w:rFonts w:ascii="Arial" w:hAnsi="Arial" w:cs="Arial"/>
        </w:rPr>
        <w:t xml:space="preserve"> exam committee’s </w:t>
      </w:r>
      <w:r w:rsidR="005766CB" w:rsidRPr="00D66F99">
        <w:rPr>
          <w:rFonts w:ascii="Arial" w:hAnsi="Arial" w:cs="Arial"/>
        </w:rPr>
        <w:t xml:space="preserve">written report, </w:t>
      </w:r>
      <w:r w:rsidRPr="00D66F99">
        <w:rPr>
          <w:rFonts w:ascii="Arial" w:hAnsi="Arial" w:cs="Arial"/>
        </w:rPr>
        <w:t xml:space="preserve">will </w:t>
      </w:r>
      <w:r w:rsidR="00B00C3F" w:rsidRPr="00D66F99">
        <w:rPr>
          <w:rFonts w:ascii="Arial" w:hAnsi="Arial" w:cs="Arial"/>
        </w:rPr>
        <w:t xml:space="preserve">ultimately </w:t>
      </w:r>
      <w:r w:rsidRPr="00D66F99">
        <w:rPr>
          <w:rFonts w:ascii="Arial" w:hAnsi="Arial" w:cs="Arial"/>
        </w:rPr>
        <w:t>decide whether to offer the student continuation into the Ph</w:t>
      </w:r>
      <w:r w:rsidR="005766CB" w:rsidRPr="00D66F99">
        <w:rPr>
          <w:rFonts w:ascii="Arial" w:hAnsi="Arial" w:cs="Arial"/>
        </w:rPr>
        <w:t>.</w:t>
      </w:r>
      <w:r w:rsidRPr="00D66F99">
        <w:rPr>
          <w:rFonts w:ascii="Arial" w:hAnsi="Arial" w:cs="Arial"/>
        </w:rPr>
        <w:t>D</w:t>
      </w:r>
      <w:r w:rsidR="005766CB" w:rsidRPr="00D66F99">
        <w:rPr>
          <w:rFonts w:ascii="Arial" w:hAnsi="Arial" w:cs="Arial"/>
        </w:rPr>
        <w:t>.</w:t>
      </w:r>
      <w:r w:rsidRPr="00D66F99">
        <w:rPr>
          <w:rFonts w:ascii="Arial" w:hAnsi="Arial" w:cs="Arial"/>
        </w:rPr>
        <w:t xml:space="preserve"> program.</w:t>
      </w:r>
      <w:r w:rsidR="00AC6519">
        <w:rPr>
          <w:rFonts w:ascii="Arial" w:hAnsi="Arial" w:cs="Arial"/>
        </w:rPr>
        <w:t xml:space="preserve"> </w:t>
      </w:r>
      <w:r w:rsidRPr="00D66F99">
        <w:rPr>
          <w:rFonts w:ascii="Arial" w:hAnsi="Arial" w:cs="Arial"/>
        </w:rPr>
        <w:t xml:space="preserve">The Graduate Committee will be responsible for notifying the </w:t>
      </w:r>
      <w:r w:rsidR="005766CB" w:rsidRPr="00D66F99">
        <w:rPr>
          <w:rFonts w:ascii="Arial" w:hAnsi="Arial" w:cs="Arial"/>
        </w:rPr>
        <w:t>student of the decision within two</w:t>
      </w:r>
      <w:r w:rsidRPr="00D66F99">
        <w:rPr>
          <w:rFonts w:ascii="Arial" w:hAnsi="Arial" w:cs="Arial"/>
        </w:rPr>
        <w:t xml:space="preserve"> weeks of the completion of his/her M</w:t>
      </w:r>
      <w:r w:rsidR="005766CB" w:rsidRPr="00D66F99">
        <w:rPr>
          <w:rFonts w:ascii="Arial" w:hAnsi="Arial" w:cs="Arial"/>
        </w:rPr>
        <w:t>.</w:t>
      </w:r>
      <w:r w:rsidRPr="00D66F99">
        <w:rPr>
          <w:rFonts w:ascii="Arial" w:hAnsi="Arial" w:cs="Arial"/>
        </w:rPr>
        <w:t>A</w:t>
      </w:r>
      <w:r w:rsidR="005766CB" w:rsidRPr="00D66F99">
        <w:rPr>
          <w:rFonts w:ascii="Arial" w:hAnsi="Arial" w:cs="Arial"/>
        </w:rPr>
        <w:t>.</w:t>
      </w:r>
      <w:r w:rsidRPr="00D66F99">
        <w:rPr>
          <w:rFonts w:ascii="Arial" w:hAnsi="Arial" w:cs="Arial"/>
        </w:rPr>
        <w:t xml:space="preserve"> exam.</w:t>
      </w:r>
      <w:r w:rsidR="00747DC9">
        <w:rPr>
          <w:rFonts w:ascii="Arial" w:hAnsi="Arial" w:cs="Arial"/>
        </w:rPr>
        <w:br/>
      </w:r>
    </w:p>
    <w:p w:rsidR="00E861A0" w:rsidRPr="00D66F99" w:rsidRDefault="00E861A0" w:rsidP="006C7C97">
      <w:pPr>
        <w:pStyle w:val="ListParagraph"/>
        <w:numPr>
          <w:ilvl w:val="0"/>
          <w:numId w:val="19"/>
        </w:numPr>
        <w:rPr>
          <w:rFonts w:ascii="Arial" w:hAnsi="Arial" w:cs="Arial"/>
        </w:rPr>
      </w:pPr>
      <w:r w:rsidRPr="00D66F99">
        <w:rPr>
          <w:rFonts w:ascii="Arial" w:hAnsi="Arial" w:cs="Arial"/>
        </w:rPr>
        <w:t>Students who are offered continuation to the Ph.D. program but choose not to accept the offer at that time are free to apply to the Ph.D. program at a later date according to the Department’s and Graduate School’s standard application procedures for graduate applications.</w:t>
      </w:r>
      <w:r w:rsidR="00747DC9">
        <w:rPr>
          <w:rFonts w:ascii="Arial" w:hAnsi="Arial" w:cs="Arial"/>
        </w:rPr>
        <w:br/>
      </w:r>
    </w:p>
    <w:p w:rsidR="00F874E7" w:rsidRPr="00D66F99" w:rsidRDefault="001222B3" w:rsidP="006C7C97">
      <w:pPr>
        <w:pStyle w:val="Arial16"/>
        <w:numPr>
          <w:ilvl w:val="0"/>
          <w:numId w:val="31"/>
        </w:numPr>
        <w:tabs>
          <w:tab w:val="left" w:pos="1260"/>
        </w:tabs>
        <w:ind w:left="720"/>
      </w:pPr>
      <w:r w:rsidRPr="00D66F99">
        <w:lastRenderedPageBreak/>
        <w:t>Requirements for the Ph.D. Program</w:t>
      </w:r>
      <w:r w:rsidR="00AA649C">
        <w:br/>
      </w:r>
    </w:p>
    <w:p w:rsidR="0039667F" w:rsidRPr="00747DC9" w:rsidRDefault="003E57D6" w:rsidP="006C7C97">
      <w:pPr>
        <w:pStyle w:val="ListParagraph"/>
        <w:numPr>
          <w:ilvl w:val="0"/>
          <w:numId w:val="32"/>
        </w:numPr>
        <w:rPr>
          <w:rFonts w:ascii="Arial" w:hAnsi="Arial" w:cs="Arial"/>
          <w:b/>
          <w:smallCaps/>
        </w:rPr>
      </w:pPr>
      <w:r w:rsidRPr="00747DC9">
        <w:rPr>
          <w:rFonts w:ascii="Arial" w:hAnsi="Arial" w:cs="Arial"/>
          <w:b/>
          <w:smallCaps/>
        </w:rPr>
        <w:t>Coursework</w:t>
      </w:r>
      <w:r w:rsidR="0039667F" w:rsidRPr="00747DC9">
        <w:rPr>
          <w:rFonts w:ascii="Arial" w:hAnsi="Arial" w:cs="Arial"/>
          <w:b/>
          <w:smallCaps/>
        </w:rPr>
        <w:t>:</w:t>
      </w:r>
      <w:r w:rsidR="00747DC9" w:rsidRPr="00747DC9">
        <w:rPr>
          <w:rFonts w:ascii="Arial" w:hAnsi="Arial" w:cs="Arial"/>
          <w:b/>
          <w:smallCaps/>
        </w:rPr>
        <w:br/>
      </w:r>
      <w:r w:rsidR="0039667F" w:rsidRPr="00747DC9">
        <w:rPr>
          <w:rFonts w:ascii="Arial" w:hAnsi="Arial" w:cs="Arial"/>
        </w:rPr>
        <w:t>The Ph.D. requires a total of 54 hours of graduate coursework, not including dissertation research credit</w:t>
      </w:r>
      <w:r w:rsidR="00FD4306" w:rsidRPr="00747DC9">
        <w:rPr>
          <w:rFonts w:ascii="Arial" w:hAnsi="Arial" w:cs="Arial"/>
        </w:rPr>
        <w:t xml:space="preserve"> (</w:t>
      </w:r>
      <w:r w:rsidR="00DB2BFE" w:rsidRPr="00747DC9">
        <w:rPr>
          <w:rFonts w:ascii="Arial" w:hAnsi="Arial" w:cs="Arial"/>
        </w:rPr>
        <w:t>HY 699</w:t>
      </w:r>
      <w:r w:rsidR="00FD4306" w:rsidRPr="00747DC9">
        <w:rPr>
          <w:rFonts w:ascii="Arial" w:hAnsi="Arial" w:cs="Arial"/>
        </w:rPr>
        <w:t>)</w:t>
      </w:r>
      <w:r w:rsidR="0039667F" w:rsidRPr="00747DC9">
        <w:rPr>
          <w:rFonts w:ascii="Arial" w:hAnsi="Arial" w:cs="Arial"/>
        </w:rPr>
        <w:t>.</w:t>
      </w:r>
      <w:r w:rsidR="00AC6519">
        <w:rPr>
          <w:rFonts w:ascii="Arial" w:hAnsi="Arial" w:cs="Arial"/>
        </w:rPr>
        <w:t xml:space="preserve"> </w:t>
      </w:r>
      <w:r w:rsidR="00FD4306" w:rsidRPr="00747DC9">
        <w:rPr>
          <w:rFonts w:ascii="Arial" w:hAnsi="Arial" w:cs="Arial"/>
        </w:rPr>
        <w:t xml:space="preserve">All credit hours earned in </w:t>
      </w:r>
      <w:r w:rsidR="000C5D79" w:rsidRPr="00747DC9">
        <w:rPr>
          <w:rFonts w:ascii="Arial" w:hAnsi="Arial" w:cs="Arial"/>
        </w:rPr>
        <w:t>The University of Alabama</w:t>
      </w:r>
      <w:r w:rsidR="00FD4306" w:rsidRPr="00747DC9">
        <w:rPr>
          <w:rFonts w:ascii="Arial" w:hAnsi="Arial" w:cs="Arial"/>
        </w:rPr>
        <w:t>’s M.A. program</w:t>
      </w:r>
      <w:r w:rsidR="00C87782" w:rsidRPr="00747DC9">
        <w:rPr>
          <w:rFonts w:ascii="Arial" w:hAnsi="Arial" w:cs="Arial"/>
        </w:rPr>
        <w:t>, as well as</w:t>
      </w:r>
      <w:r w:rsidR="0039667F" w:rsidRPr="00747DC9">
        <w:rPr>
          <w:rFonts w:ascii="Arial" w:hAnsi="Arial" w:cs="Arial"/>
        </w:rPr>
        <w:t xml:space="preserve"> those accepted for transfer from other institutions, are included in this total.</w:t>
      </w:r>
      <w:r w:rsidR="00AC6519">
        <w:rPr>
          <w:rFonts w:ascii="Arial" w:hAnsi="Arial" w:cs="Arial"/>
        </w:rPr>
        <w:t xml:space="preserve"> </w:t>
      </w:r>
      <w:r w:rsidR="0039667F" w:rsidRPr="00747DC9">
        <w:rPr>
          <w:rFonts w:ascii="Arial" w:hAnsi="Arial" w:cs="Arial"/>
        </w:rPr>
        <w:t xml:space="preserve">Ph.D. students will fulfill three fields of history, earning at least 12 hours of graduate credit in each of the three fields (below, </w:t>
      </w:r>
      <w:r w:rsidR="00DB2BFE" w:rsidRPr="00747DC9">
        <w:rPr>
          <w:rFonts w:ascii="Arial" w:hAnsi="Arial" w:cs="Arial"/>
        </w:rPr>
        <w:t xml:space="preserve">X. </w:t>
      </w:r>
      <w:r w:rsidR="0039667F" w:rsidRPr="00747DC9">
        <w:rPr>
          <w:rFonts w:ascii="Arial" w:hAnsi="Arial" w:cs="Arial"/>
        </w:rPr>
        <w:t>B</w:t>
      </w:r>
      <w:r w:rsidR="00DB2BFE" w:rsidRPr="00747DC9">
        <w:rPr>
          <w:rFonts w:ascii="Arial" w:hAnsi="Arial" w:cs="Arial"/>
        </w:rPr>
        <w:t>.</w:t>
      </w:r>
      <w:r w:rsidR="0039667F" w:rsidRPr="00747DC9">
        <w:rPr>
          <w:rFonts w:ascii="Arial" w:hAnsi="Arial" w:cs="Arial"/>
        </w:rPr>
        <w:t>, “</w:t>
      </w:r>
      <w:r w:rsidR="0039667F" w:rsidRPr="00747DC9">
        <w:rPr>
          <w:rFonts w:ascii="Arial" w:hAnsi="Arial" w:cs="Arial"/>
          <w:smallCaps/>
        </w:rPr>
        <w:t>History Field Requirements”)</w:t>
      </w:r>
      <w:r w:rsidR="0039667F" w:rsidRPr="00747DC9">
        <w:rPr>
          <w:rFonts w:ascii="Arial" w:hAnsi="Arial" w:cs="Arial"/>
        </w:rPr>
        <w:t>.</w:t>
      </w:r>
      <w:r w:rsidR="00747DC9">
        <w:rPr>
          <w:rFonts w:ascii="Arial" w:hAnsi="Arial" w:cs="Arial"/>
        </w:rPr>
        <w:br/>
      </w:r>
      <w:r w:rsidR="00747DC9">
        <w:rPr>
          <w:rFonts w:ascii="Arial" w:hAnsi="Arial" w:cs="Arial"/>
        </w:rPr>
        <w:br/>
      </w:r>
      <w:r w:rsidR="00E13066" w:rsidRPr="00747DC9">
        <w:rPr>
          <w:rFonts w:ascii="Arial" w:hAnsi="Arial" w:cs="Arial"/>
        </w:rPr>
        <w:t>Forty-eight of the student’s required 54 hours of graduate coursework must be earned in History.</w:t>
      </w:r>
      <w:r w:rsidR="00AC6519">
        <w:rPr>
          <w:rFonts w:ascii="Arial" w:hAnsi="Arial" w:cs="Arial"/>
        </w:rPr>
        <w:t xml:space="preserve"> </w:t>
      </w:r>
      <w:r w:rsidR="00E13066" w:rsidRPr="00747DC9">
        <w:rPr>
          <w:rFonts w:ascii="Arial" w:hAnsi="Arial" w:cs="Arial"/>
        </w:rPr>
        <w:t xml:space="preserve">The remaining 6 required hours may be </w:t>
      </w:r>
      <w:r w:rsidR="00DB2BFE" w:rsidRPr="00747DC9">
        <w:rPr>
          <w:rFonts w:ascii="Arial" w:hAnsi="Arial" w:cs="Arial"/>
        </w:rPr>
        <w:t>taken</w:t>
      </w:r>
      <w:r w:rsidR="00E13066" w:rsidRPr="00747DC9">
        <w:rPr>
          <w:rFonts w:ascii="Arial" w:hAnsi="Arial" w:cs="Arial"/>
        </w:rPr>
        <w:t xml:space="preserve"> in History or in a different discipline.</w:t>
      </w:r>
      <w:r w:rsidR="00AC6519">
        <w:rPr>
          <w:rFonts w:ascii="Arial" w:hAnsi="Arial" w:cs="Arial"/>
        </w:rPr>
        <w:t xml:space="preserve"> </w:t>
      </w:r>
      <w:r w:rsidR="00E13066" w:rsidRPr="00747DC9">
        <w:rPr>
          <w:rFonts w:ascii="Arial" w:hAnsi="Arial" w:cs="Arial"/>
        </w:rPr>
        <w:t xml:space="preserve">Ph.D. students in History who take coursework with a primarily historical focus in other departments at </w:t>
      </w:r>
      <w:r w:rsidR="000C5D79" w:rsidRPr="00747DC9">
        <w:rPr>
          <w:rFonts w:ascii="Arial" w:hAnsi="Arial" w:cs="Arial"/>
        </w:rPr>
        <w:t>The University of Alabama</w:t>
      </w:r>
      <w:r w:rsidR="00E13066" w:rsidRPr="00747DC9">
        <w:rPr>
          <w:rFonts w:ascii="Arial" w:hAnsi="Arial" w:cs="Arial"/>
        </w:rPr>
        <w:t xml:space="preserve"> may in extraordinary circumstances petition the Director of Graduate Studies to have that coursework count towards their required 48 credit hours in History.</w:t>
      </w:r>
      <w:r w:rsidR="00E251D2">
        <w:rPr>
          <w:rFonts w:ascii="Arial" w:hAnsi="Arial" w:cs="Arial"/>
        </w:rPr>
        <w:br/>
      </w:r>
    </w:p>
    <w:p w:rsidR="00E247AD" w:rsidRPr="00E251D2" w:rsidRDefault="001222B3" w:rsidP="006C7C97">
      <w:pPr>
        <w:pStyle w:val="ListParagraph"/>
        <w:numPr>
          <w:ilvl w:val="0"/>
          <w:numId w:val="32"/>
        </w:numPr>
        <w:rPr>
          <w:rFonts w:ascii="Arial" w:hAnsi="Arial" w:cs="Arial"/>
        </w:rPr>
      </w:pPr>
      <w:r w:rsidRPr="00E251D2">
        <w:rPr>
          <w:rFonts w:ascii="Arial" w:hAnsi="Arial" w:cs="Arial"/>
          <w:b/>
          <w:smallCaps/>
        </w:rPr>
        <w:t>History Field Requirements:</w:t>
      </w:r>
      <w:r w:rsidR="00E251D2">
        <w:rPr>
          <w:rFonts w:ascii="Arial" w:hAnsi="Arial" w:cs="Arial"/>
          <w:b/>
          <w:smallCaps/>
        </w:rPr>
        <w:br/>
      </w:r>
      <w:r w:rsidRPr="00E251D2">
        <w:rPr>
          <w:rFonts w:ascii="Arial" w:hAnsi="Arial" w:cs="Arial"/>
        </w:rPr>
        <w:t xml:space="preserve">The </w:t>
      </w:r>
      <w:r w:rsidR="009A56AA" w:rsidRPr="00E251D2">
        <w:rPr>
          <w:rFonts w:ascii="Arial" w:hAnsi="Arial" w:cs="Arial"/>
        </w:rPr>
        <w:t xml:space="preserve">Department of History offers the following </w:t>
      </w:r>
      <w:r w:rsidR="00E247AD" w:rsidRPr="00E251D2">
        <w:rPr>
          <w:rFonts w:ascii="Arial" w:hAnsi="Arial" w:cs="Arial"/>
        </w:rPr>
        <w:t xml:space="preserve">Ph.D. </w:t>
      </w:r>
      <w:r w:rsidR="009A56AA" w:rsidRPr="00E251D2">
        <w:rPr>
          <w:rFonts w:ascii="Arial" w:hAnsi="Arial" w:cs="Arial"/>
        </w:rPr>
        <w:t>fields</w:t>
      </w:r>
      <w:r w:rsidR="00350983" w:rsidRPr="00E251D2">
        <w:rPr>
          <w:rFonts w:ascii="Arial" w:hAnsi="Arial" w:cs="Arial"/>
        </w:rPr>
        <w:t xml:space="preserve">: </w:t>
      </w:r>
    </w:p>
    <w:p w:rsidR="00E247AD" w:rsidRPr="00747DC9" w:rsidRDefault="00E247AD" w:rsidP="006C7C97">
      <w:pPr>
        <w:pStyle w:val="ListParagraph"/>
        <w:numPr>
          <w:ilvl w:val="0"/>
          <w:numId w:val="33"/>
        </w:numPr>
        <w:rPr>
          <w:rFonts w:ascii="Arial" w:hAnsi="Arial" w:cs="Arial"/>
        </w:rPr>
      </w:pPr>
      <w:r w:rsidRPr="00747DC9">
        <w:rPr>
          <w:rFonts w:ascii="Arial" w:hAnsi="Arial" w:cs="Arial"/>
        </w:rPr>
        <w:t>United States History to 1877</w:t>
      </w:r>
    </w:p>
    <w:p w:rsidR="00E247AD" w:rsidRPr="00747DC9" w:rsidRDefault="00E247AD" w:rsidP="006C7C97">
      <w:pPr>
        <w:pStyle w:val="ListParagraph"/>
        <w:numPr>
          <w:ilvl w:val="0"/>
          <w:numId w:val="33"/>
        </w:numPr>
        <w:rPr>
          <w:rFonts w:ascii="Arial" w:hAnsi="Arial" w:cs="Arial"/>
        </w:rPr>
      </w:pPr>
      <w:r w:rsidRPr="00747DC9">
        <w:rPr>
          <w:rFonts w:ascii="Arial" w:hAnsi="Arial" w:cs="Arial"/>
        </w:rPr>
        <w:t>United States History Since 1877</w:t>
      </w:r>
    </w:p>
    <w:p w:rsidR="00E247AD" w:rsidRPr="00747DC9" w:rsidRDefault="00E247AD" w:rsidP="006C7C97">
      <w:pPr>
        <w:pStyle w:val="ListParagraph"/>
        <w:numPr>
          <w:ilvl w:val="0"/>
          <w:numId w:val="33"/>
        </w:numPr>
        <w:rPr>
          <w:rFonts w:ascii="Arial" w:hAnsi="Arial" w:cs="Arial"/>
        </w:rPr>
      </w:pPr>
      <w:r w:rsidRPr="00747DC9">
        <w:rPr>
          <w:rFonts w:ascii="Arial" w:hAnsi="Arial" w:cs="Arial"/>
        </w:rPr>
        <w:t xml:space="preserve">European History </w:t>
      </w:r>
      <w:r w:rsidR="00C03A65" w:rsidRPr="00747DC9">
        <w:rPr>
          <w:rFonts w:ascii="Arial" w:hAnsi="Arial" w:cs="Arial"/>
        </w:rPr>
        <w:t xml:space="preserve">to </w:t>
      </w:r>
      <w:r w:rsidRPr="00747DC9">
        <w:rPr>
          <w:rFonts w:ascii="Arial" w:hAnsi="Arial" w:cs="Arial"/>
        </w:rPr>
        <w:t>1815</w:t>
      </w:r>
    </w:p>
    <w:p w:rsidR="00E247AD" w:rsidRPr="00747DC9" w:rsidRDefault="00E247AD" w:rsidP="006C7C97">
      <w:pPr>
        <w:pStyle w:val="ListParagraph"/>
        <w:numPr>
          <w:ilvl w:val="0"/>
          <w:numId w:val="33"/>
        </w:numPr>
        <w:rPr>
          <w:rFonts w:ascii="Arial" w:hAnsi="Arial" w:cs="Arial"/>
        </w:rPr>
      </w:pPr>
      <w:r w:rsidRPr="00747DC9">
        <w:rPr>
          <w:rFonts w:ascii="Arial" w:hAnsi="Arial" w:cs="Arial"/>
        </w:rPr>
        <w:t xml:space="preserve">European History </w:t>
      </w:r>
      <w:r w:rsidR="00262507" w:rsidRPr="00747DC9">
        <w:rPr>
          <w:rFonts w:ascii="Arial" w:hAnsi="Arial" w:cs="Arial"/>
        </w:rPr>
        <w:t>Since 1815</w:t>
      </w:r>
    </w:p>
    <w:p w:rsidR="00E247AD" w:rsidRPr="00747DC9" w:rsidRDefault="009A56AA" w:rsidP="006C7C97">
      <w:pPr>
        <w:pStyle w:val="ListParagraph"/>
        <w:numPr>
          <w:ilvl w:val="0"/>
          <w:numId w:val="33"/>
        </w:numPr>
        <w:rPr>
          <w:rFonts w:ascii="Arial" w:hAnsi="Arial" w:cs="Arial"/>
        </w:rPr>
      </w:pPr>
      <w:r w:rsidRPr="00747DC9">
        <w:rPr>
          <w:rFonts w:ascii="Arial" w:hAnsi="Arial" w:cs="Arial"/>
        </w:rPr>
        <w:t>Latin American History</w:t>
      </w:r>
    </w:p>
    <w:p w:rsidR="00262507" w:rsidRPr="00747DC9" w:rsidRDefault="00262507" w:rsidP="006C7C97">
      <w:pPr>
        <w:pStyle w:val="ListParagraph"/>
        <w:numPr>
          <w:ilvl w:val="0"/>
          <w:numId w:val="33"/>
        </w:numPr>
        <w:rPr>
          <w:rFonts w:ascii="Arial" w:hAnsi="Arial" w:cs="Arial"/>
        </w:rPr>
      </w:pPr>
      <w:r w:rsidRPr="00747DC9">
        <w:rPr>
          <w:rFonts w:ascii="Arial" w:hAnsi="Arial" w:cs="Arial"/>
        </w:rPr>
        <w:t>History of the U.S. South</w:t>
      </w:r>
    </w:p>
    <w:p w:rsidR="00E247AD" w:rsidRPr="00747DC9" w:rsidRDefault="00E247AD" w:rsidP="006C7C97">
      <w:pPr>
        <w:pStyle w:val="ListParagraph"/>
        <w:numPr>
          <w:ilvl w:val="0"/>
          <w:numId w:val="33"/>
        </w:numPr>
        <w:rPr>
          <w:rFonts w:ascii="Arial" w:hAnsi="Arial" w:cs="Arial"/>
        </w:rPr>
      </w:pPr>
      <w:r w:rsidRPr="00747DC9">
        <w:rPr>
          <w:rFonts w:ascii="Arial" w:hAnsi="Arial" w:cs="Arial"/>
        </w:rPr>
        <w:t>Military and Naval History</w:t>
      </w:r>
    </w:p>
    <w:p w:rsidR="00262507" w:rsidRPr="00747DC9" w:rsidRDefault="00262507" w:rsidP="006C7C97">
      <w:pPr>
        <w:pStyle w:val="ListParagraph"/>
        <w:numPr>
          <w:ilvl w:val="0"/>
          <w:numId w:val="33"/>
        </w:numPr>
        <w:rPr>
          <w:rFonts w:ascii="Arial" w:hAnsi="Arial" w:cs="Arial"/>
        </w:rPr>
      </w:pPr>
      <w:r w:rsidRPr="00747DC9">
        <w:rPr>
          <w:rFonts w:ascii="Arial" w:hAnsi="Arial" w:cs="Arial"/>
        </w:rPr>
        <w:t>History of Race</w:t>
      </w:r>
    </w:p>
    <w:p w:rsidR="00262507" w:rsidRPr="00747DC9" w:rsidRDefault="00262507" w:rsidP="006C7C97">
      <w:pPr>
        <w:pStyle w:val="ListParagraph"/>
        <w:numPr>
          <w:ilvl w:val="0"/>
          <w:numId w:val="33"/>
        </w:numPr>
        <w:rPr>
          <w:rFonts w:ascii="Arial" w:hAnsi="Arial" w:cs="Arial"/>
        </w:rPr>
      </w:pPr>
      <w:r w:rsidRPr="00747DC9">
        <w:rPr>
          <w:rFonts w:ascii="Arial" w:hAnsi="Arial" w:cs="Arial"/>
        </w:rPr>
        <w:t>Religious History</w:t>
      </w:r>
    </w:p>
    <w:p w:rsidR="00E251D2" w:rsidRPr="00E251D2" w:rsidRDefault="00262507" w:rsidP="006C7C97">
      <w:pPr>
        <w:pStyle w:val="ListParagraph"/>
        <w:numPr>
          <w:ilvl w:val="0"/>
          <w:numId w:val="33"/>
        </w:numPr>
        <w:rPr>
          <w:rFonts w:ascii="Arial" w:hAnsi="Arial" w:cs="Arial"/>
          <w:color w:val="000000"/>
        </w:rPr>
      </w:pPr>
      <w:r w:rsidRPr="00E251D2">
        <w:rPr>
          <w:rFonts w:ascii="Arial" w:hAnsi="Arial" w:cs="Arial"/>
        </w:rPr>
        <w:t>Women’s and Gender History</w:t>
      </w:r>
      <w:r w:rsidR="00E251D2">
        <w:rPr>
          <w:rFonts w:ascii="Arial" w:hAnsi="Arial" w:cs="Arial"/>
        </w:rPr>
        <w:br/>
      </w:r>
    </w:p>
    <w:p w:rsidR="00E251D2" w:rsidRDefault="00E251D2" w:rsidP="00E251D2">
      <w:pPr>
        <w:pStyle w:val="ListParagraph"/>
        <w:ind w:left="1440"/>
        <w:rPr>
          <w:rFonts w:ascii="Arial" w:hAnsi="Arial" w:cs="Arial"/>
        </w:rPr>
      </w:pPr>
      <w:r>
        <w:rPr>
          <w:rFonts w:ascii="Arial" w:hAnsi="Arial" w:cs="Arial"/>
        </w:rPr>
        <w:br/>
      </w:r>
      <w:r w:rsidR="00262507" w:rsidRPr="00E251D2">
        <w:rPr>
          <w:rFonts w:ascii="Arial" w:hAnsi="Arial" w:cs="Arial"/>
          <w:color w:val="000000"/>
        </w:rPr>
        <w:t>Ph.D. students may also create their own thematic fields, the exact contours of which will be settled in consultation with the student’s dissertation director and the Graduate Committee, provided that there are professors in the department who specialize in that area.</w:t>
      </w:r>
      <w:r w:rsidR="00AC6519">
        <w:rPr>
          <w:rFonts w:ascii="Arial" w:hAnsi="Arial" w:cs="Arial"/>
        </w:rPr>
        <w:t xml:space="preserve"> </w:t>
      </w:r>
      <w:r w:rsidR="00B4261E" w:rsidRPr="00E251D2">
        <w:rPr>
          <w:rFonts w:ascii="Arial" w:hAnsi="Arial" w:cs="Arial"/>
        </w:rPr>
        <w:t>T</w:t>
      </w:r>
      <w:r w:rsidR="00262507" w:rsidRPr="00E251D2">
        <w:rPr>
          <w:rFonts w:ascii="Arial" w:hAnsi="Arial" w:cs="Arial"/>
        </w:rPr>
        <w:t>hematic fields must include material</w:t>
      </w:r>
      <w:r w:rsidR="00B4261E" w:rsidRPr="00E251D2">
        <w:rPr>
          <w:rFonts w:ascii="Arial" w:hAnsi="Arial" w:cs="Arial"/>
        </w:rPr>
        <w:t xml:space="preserve"> that crosses both geographic and chronological boundaries.</w:t>
      </w:r>
    </w:p>
    <w:p w:rsidR="000A718F" w:rsidRPr="00E251D2" w:rsidRDefault="000A718F" w:rsidP="00E251D2">
      <w:pPr>
        <w:pStyle w:val="ListParagraph"/>
        <w:ind w:left="1440"/>
        <w:rPr>
          <w:rFonts w:ascii="Arial" w:hAnsi="Arial" w:cs="Arial"/>
          <w:color w:val="000000"/>
        </w:rPr>
      </w:pPr>
    </w:p>
    <w:p w:rsidR="006154E8" w:rsidRPr="00747DC9" w:rsidRDefault="00E251D2" w:rsidP="006C7C97">
      <w:pPr>
        <w:pStyle w:val="ListParagraph"/>
        <w:numPr>
          <w:ilvl w:val="0"/>
          <w:numId w:val="32"/>
        </w:numPr>
        <w:rPr>
          <w:rFonts w:ascii="Arial" w:hAnsi="Arial" w:cs="Arial"/>
        </w:rPr>
      </w:pPr>
      <w:r w:rsidRPr="00E251D2">
        <w:rPr>
          <w:rFonts w:ascii="Arial" w:hAnsi="Arial" w:cs="Arial"/>
          <w:b/>
          <w:smallCaps/>
        </w:rPr>
        <w:t>Language Requirement:</w:t>
      </w:r>
      <w:r>
        <w:rPr>
          <w:rFonts w:ascii="Arial" w:hAnsi="Arial" w:cs="Arial"/>
          <w:b/>
          <w:smallCaps/>
        </w:rPr>
        <w:br/>
      </w:r>
      <w:r w:rsidR="00E20ABB" w:rsidRPr="00747DC9">
        <w:rPr>
          <w:rFonts w:ascii="Arial" w:hAnsi="Arial" w:cs="Arial"/>
        </w:rPr>
        <w:t>Ph.D. s</w:t>
      </w:r>
      <w:r w:rsidR="008462C0" w:rsidRPr="00747DC9">
        <w:rPr>
          <w:rFonts w:ascii="Arial" w:hAnsi="Arial" w:cs="Arial"/>
        </w:rPr>
        <w:t xml:space="preserve">tudents are </w:t>
      </w:r>
      <w:r w:rsidR="00CC3E11" w:rsidRPr="00747DC9">
        <w:rPr>
          <w:rFonts w:ascii="Arial" w:hAnsi="Arial" w:cs="Arial"/>
        </w:rPr>
        <w:t>expected to de</w:t>
      </w:r>
      <w:r w:rsidR="00202FB9" w:rsidRPr="00747DC9">
        <w:rPr>
          <w:rFonts w:ascii="Arial" w:hAnsi="Arial" w:cs="Arial"/>
        </w:rPr>
        <w:t>monstrate reading proficiency in</w:t>
      </w:r>
      <w:r w:rsidR="00CC3E11" w:rsidRPr="00747DC9">
        <w:rPr>
          <w:rFonts w:ascii="Arial" w:hAnsi="Arial" w:cs="Arial"/>
        </w:rPr>
        <w:t xml:space="preserve"> two foreign languages, with the exception of those whose major field is in American history.</w:t>
      </w:r>
      <w:r w:rsidR="00AC6519">
        <w:rPr>
          <w:rFonts w:ascii="Arial" w:hAnsi="Arial" w:cs="Arial"/>
        </w:rPr>
        <w:t xml:space="preserve"> </w:t>
      </w:r>
      <w:r w:rsidR="00CC3E11" w:rsidRPr="00747DC9">
        <w:rPr>
          <w:rFonts w:ascii="Arial" w:hAnsi="Arial" w:cs="Arial"/>
        </w:rPr>
        <w:t xml:space="preserve">Those working primarily in American history </w:t>
      </w:r>
      <w:r w:rsidR="00202FB9" w:rsidRPr="00747DC9">
        <w:rPr>
          <w:rFonts w:ascii="Arial" w:hAnsi="Arial" w:cs="Arial"/>
        </w:rPr>
        <w:t>must demonstrate reading proficiency in</w:t>
      </w:r>
      <w:r w:rsidR="003E36BE" w:rsidRPr="00747DC9">
        <w:rPr>
          <w:rFonts w:ascii="Arial" w:hAnsi="Arial" w:cs="Arial"/>
        </w:rPr>
        <w:t xml:space="preserve"> only one foreign language, although any advisor may require his or her student to </w:t>
      </w:r>
      <w:r w:rsidR="003E36BE" w:rsidRPr="00747DC9">
        <w:rPr>
          <w:rFonts w:ascii="Arial" w:hAnsi="Arial" w:cs="Arial"/>
        </w:rPr>
        <w:lastRenderedPageBreak/>
        <w:t>continue to fulfill the two-language requirement if it seems necessary to the</w:t>
      </w:r>
      <w:r w:rsidR="00E20ABB" w:rsidRPr="00747DC9">
        <w:rPr>
          <w:rFonts w:ascii="Arial" w:hAnsi="Arial" w:cs="Arial"/>
        </w:rPr>
        <w:t xml:space="preserve"> area of the student’s research.</w:t>
      </w:r>
      <w:r w:rsidR="00AC6519">
        <w:rPr>
          <w:rFonts w:ascii="Arial" w:hAnsi="Arial" w:cs="Arial"/>
        </w:rPr>
        <w:t xml:space="preserve"> </w:t>
      </w:r>
      <w:r w:rsidR="003E36BE" w:rsidRPr="00747DC9">
        <w:rPr>
          <w:rFonts w:ascii="Arial" w:hAnsi="Arial" w:cs="Arial"/>
        </w:rPr>
        <w:t xml:space="preserve">The language </w:t>
      </w:r>
      <w:r w:rsidR="006F2EF8" w:rsidRPr="00747DC9">
        <w:rPr>
          <w:rFonts w:ascii="Arial" w:hAnsi="Arial" w:cs="Arial"/>
        </w:rPr>
        <w:t>proficiency</w:t>
      </w:r>
      <w:r w:rsidR="003E36BE" w:rsidRPr="00747DC9">
        <w:rPr>
          <w:rFonts w:ascii="Arial" w:hAnsi="Arial" w:cs="Arial"/>
        </w:rPr>
        <w:t xml:space="preserve"> requirements must be met </w:t>
      </w:r>
      <w:r w:rsidR="003E36BE" w:rsidRPr="00747DC9">
        <w:rPr>
          <w:rFonts w:ascii="Arial" w:hAnsi="Arial" w:cs="Arial"/>
          <w:i/>
        </w:rPr>
        <w:t>before</w:t>
      </w:r>
      <w:r w:rsidR="003E36BE" w:rsidRPr="00747DC9">
        <w:rPr>
          <w:rFonts w:ascii="Arial" w:hAnsi="Arial" w:cs="Arial"/>
        </w:rPr>
        <w:t xml:space="preserve"> the scheduling of the comprehensive examinations.</w:t>
      </w:r>
      <w:r w:rsidR="00AC6519">
        <w:rPr>
          <w:rFonts w:ascii="Arial" w:hAnsi="Arial" w:cs="Arial"/>
        </w:rPr>
        <w:t xml:space="preserve"> </w:t>
      </w:r>
      <w:r w:rsidR="00E20ABB" w:rsidRPr="00747DC9">
        <w:rPr>
          <w:rFonts w:ascii="Arial" w:hAnsi="Arial" w:cs="Arial"/>
        </w:rPr>
        <w:t>(See also Section VII. D. above).</w:t>
      </w:r>
      <w:r>
        <w:rPr>
          <w:rFonts w:ascii="Arial" w:hAnsi="Arial" w:cs="Arial"/>
        </w:rPr>
        <w:br/>
      </w:r>
    </w:p>
    <w:p w:rsidR="001A3990" w:rsidRPr="00E251D2" w:rsidRDefault="00096C5B" w:rsidP="006C7C97">
      <w:pPr>
        <w:pStyle w:val="ListParagraph"/>
        <w:numPr>
          <w:ilvl w:val="0"/>
          <w:numId w:val="32"/>
        </w:numPr>
        <w:rPr>
          <w:rFonts w:ascii="Arial" w:hAnsi="Arial" w:cs="Arial"/>
        </w:rPr>
      </w:pPr>
      <w:r w:rsidRPr="00E251D2">
        <w:rPr>
          <w:rFonts w:ascii="Arial" w:hAnsi="Arial" w:cs="Arial"/>
          <w:b/>
          <w:smallCaps/>
        </w:rPr>
        <w:t xml:space="preserve">Ph.D. </w:t>
      </w:r>
      <w:r w:rsidR="003E36BE" w:rsidRPr="00E251D2">
        <w:rPr>
          <w:rFonts w:ascii="Arial" w:hAnsi="Arial" w:cs="Arial"/>
          <w:b/>
          <w:smallCaps/>
        </w:rPr>
        <w:t>Comprehensive Examinations:</w:t>
      </w:r>
      <w:r w:rsidR="00E251D2" w:rsidRPr="00E251D2">
        <w:rPr>
          <w:rFonts w:ascii="Arial" w:hAnsi="Arial" w:cs="Arial"/>
          <w:b/>
          <w:smallCaps/>
        </w:rPr>
        <w:br/>
      </w:r>
      <w:r w:rsidR="00202FB9" w:rsidRPr="00E251D2">
        <w:rPr>
          <w:rFonts w:ascii="Arial" w:hAnsi="Arial" w:cs="Arial"/>
        </w:rPr>
        <w:t xml:space="preserve">Each </w:t>
      </w:r>
      <w:r w:rsidR="00591879" w:rsidRPr="00E251D2">
        <w:rPr>
          <w:rFonts w:ascii="Arial" w:hAnsi="Arial" w:cs="Arial"/>
        </w:rPr>
        <w:t xml:space="preserve">Ph.D. </w:t>
      </w:r>
      <w:r w:rsidR="00202FB9" w:rsidRPr="00E251D2">
        <w:rPr>
          <w:rFonts w:ascii="Arial" w:hAnsi="Arial" w:cs="Arial"/>
        </w:rPr>
        <w:t>student, in consultation with his/her dissertation director and the Director of Graduate Stu</w:t>
      </w:r>
      <w:r w:rsidR="00591879" w:rsidRPr="00E251D2">
        <w:rPr>
          <w:rFonts w:ascii="Arial" w:hAnsi="Arial" w:cs="Arial"/>
        </w:rPr>
        <w:t>dies, will select the three fields he/she will complete.</w:t>
      </w:r>
      <w:r w:rsidR="00AC6519">
        <w:rPr>
          <w:rFonts w:ascii="Arial" w:hAnsi="Arial" w:cs="Arial"/>
        </w:rPr>
        <w:t xml:space="preserve"> </w:t>
      </w:r>
      <w:r w:rsidR="00591879" w:rsidRPr="00E251D2">
        <w:rPr>
          <w:rFonts w:ascii="Arial" w:hAnsi="Arial" w:cs="Arial"/>
        </w:rPr>
        <w:t>One of these fields, which must be drawn from the traditional geographic fi</w:t>
      </w:r>
      <w:r w:rsidR="00EE0448" w:rsidRPr="00E251D2">
        <w:rPr>
          <w:rFonts w:ascii="Arial" w:hAnsi="Arial" w:cs="Arial"/>
        </w:rPr>
        <w:t xml:space="preserve">elds listed under nrs. 1-5 in </w:t>
      </w:r>
      <w:r w:rsidR="00DB2BFE" w:rsidRPr="00E251D2">
        <w:rPr>
          <w:rFonts w:ascii="Arial" w:hAnsi="Arial" w:cs="Arial"/>
        </w:rPr>
        <w:t xml:space="preserve">Section X. </w:t>
      </w:r>
      <w:r w:rsidR="00591879" w:rsidRPr="00E251D2">
        <w:rPr>
          <w:rFonts w:ascii="Arial" w:hAnsi="Arial" w:cs="Arial"/>
        </w:rPr>
        <w:t>B</w:t>
      </w:r>
      <w:r w:rsidR="00650CF2" w:rsidRPr="00E251D2">
        <w:rPr>
          <w:rFonts w:ascii="Arial" w:hAnsi="Arial" w:cs="Arial"/>
        </w:rPr>
        <w:t>.</w:t>
      </w:r>
      <w:r w:rsidR="00591879" w:rsidRPr="00E251D2">
        <w:rPr>
          <w:rFonts w:ascii="Arial" w:hAnsi="Arial" w:cs="Arial"/>
        </w:rPr>
        <w:t xml:space="preserve"> above, will be designated as the student’s ‘base geographic field.’</w:t>
      </w:r>
      <w:r w:rsidR="00AC6519">
        <w:rPr>
          <w:rFonts w:ascii="Arial" w:hAnsi="Arial" w:cs="Arial"/>
        </w:rPr>
        <w:t xml:space="preserve"> </w:t>
      </w:r>
      <w:r w:rsidR="00591879" w:rsidRPr="00E251D2">
        <w:rPr>
          <w:rFonts w:ascii="Arial" w:hAnsi="Arial" w:cs="Arial"/>
        </w:rPr>
        <w:t>Each student will be tested by two faculty members in History in his/her base geographic field, and by one or two faculty members in History in each of his/her two other fields (the decision on whether to be tested by one or two professors in these fields will be made in consultation with the dissertation director and Director of Graduate Studies.)</w:t>
      </w:r>
      <w:r w:rsidR="00E251D2" w:rsidRPr="00E251D2">
        <w:rPr>
          <w:rFonts w:ascii="Arial" w:hAnsi="Arial" w:cs="Arial"/>
        </w:rPr>
        <w:br/>
      </w:r>
      <w:r w:rsidR="00E251D2" w:rsidRPr="00E251D2">
        <w:rPr>
          <w:rFonts w:ascii="Arial" w:hAnsi="Arial" w:cs="Arial"/>
        </w:rPr>
        <w:br/>
      </w:r>
      <w:r w:rsidR="003E36BE" w:rsidRPr="00E251D2">
        <w:rPr>
          <w:rFonts w:ascii="Arial" w:hAnsi="Arial" w:cs="Arial"/>
        </w:rPr>
        <w:t>The comprehensive examinations for admission to candidacy for the Ph.D. degree consist</w:t>
      </w:r>
      <w:r w:rsidR="00FD5EDA" w:rsidRPr="00E251D2">
        <w:rPr>
          <w:rFonts w:ascii="Arial" w:hAnsi="Arial" w:cs="Arial"/>
        </w:rPr>
        <w:t xml:space="preserve"> of separate</w:t>
      </w:r>
      <w:r w:rsidR="003E36BE" w:rsidRPr="00E251D2">
        <w:rPr>
          <w:rFonts w:ascii="Arial" w:hAnsi="Arial" w:cs="Arial"/>
        </w:rPr>
        <w:t xml:space="preserve"> four-hour written examination</w:t>
      </w:r>
      <w:r w:rsidR="00FD5EDA" w:rsidRPr="00E251D2">
        <w:rPr>
          <w:rFonts w:ascii="Arial" w:hAnsi="Arial" w:cs="Arial"/>
        </w:rPr>
        <w:t>s</w:t>
      </w:r>
      <w:r w:rsidR="003E36BE" w:rsidRPr="00E251D2">
        <w:rPr>
          <w:rFonts w:ascii="Arial" w:hAnsi="Arial" w:cs="Arial"/>
        </w:rPr>
        <w:t xml:space="preserve"> </w:t>
      </w:r>
      <w:r w:rsidR="00FD5EDA" w:rsidRPr="00E251D2">
        <w:rPr>
          <w:rFonts w:ascii="Arial" w:hAnsi="Arial" w:cs="Arial"/>
        </w:rPr>
        <w:t>administered by each faculty member on the student’s exam committee, and an oral examination taken with the examination committee as a whole</w:t>
      </w:r>
      <w:r w:rsidR="00A1398B" w:rsidRPr="00E251D2">
        <w:rPr>
          <w:rFonts w:ascii="Arial" w:hAnsi="Arial" w:cs="Arial"/>
        </w:rPr>
        <w:t xml:space="preserve"> where each committee member will have 15 minutes to ask questions of the student</w:t>
      </w:r>
      <w:r w:rsidR="00FD5EDA" w:rsidRPr="00E251D2">
        <w:rPr>
          <w:rFonts w:ascii="Arial" w:hAnsi="Arial" w:cs="Arial"/>
        </w:rPr>
        <w:t>.</w:t>
      </w:r>
      <w:r w:rsidR="00AC6519">
        <w:rPr>
          <w:rFonts w:ascii="Arial" w:hAnsi="Arial" w:cs="Arial"/>
        </w:rPr>
        <w:t xml:space="preserve"> </w:t>
      </w:r>
      <w:r w:rsidR="003E36BE" w:rsidRPr="00E251D2">
        <w:rPr>
          <w:rFonts w:ascii="Arial" w:hAnsi="Arial" w:cs="Arial"/>
        </w:rPr>
        <w:t>The comprehensive examinations are to be completed in a two-week period, with the written exams given the fi</w:t>
      </w:r>
      <w:r w:rsidR="00E5579A" w:rsidRPr="00E251D2">
        <w:rPr>
          <w:rFonts w:ascii="Arial" w:hAnsi="Arial" w:cs="Arial"/>
        </w:rPr>
        <w:t>rst week and the oral exam</w:t>
      </w:r>
      <w:r w:rsidR="003E36BE" w:rsidRPr="00E251D2">
        <w:rPr>
          <w:rFonts w:ascii="Arial" w:hAnsi="Arial" w:cs="Arial"/>
        </w:rPr>
        <w:t xml:space="preserve"> given the following week.</w:t>
      </w:r>
      <w:r w:rsidR="00AC6519">
        <w:rPr>
          <w:rFonts w:ascii="Arial" w:hAnsi="Arial" w:cs="Arial"/>
        </w:rPr>
        <w:t xml:space="preserve"> </w:t>
      </w:r>
      <w:r w:rsidR="003E36BE" w:rsidRPr="00E251D2">
        <w:rPr>
          <w:rFonts w:ascii="Arial" w:hAnsi="Arial" w:cs="Arial"/>
        </w:rPr>
        <w:t>The exam schedule must allow at l</w:t>
      </w:r>
      <w:r w:rsidR="001A3990" w:rsidRPr="00E251D2">
        <w:rPr>
          <w:rFonts w:ascii="Arial" w:hAnsi="Arial" w:cs="Arial"/>
        </w:rPr>
        <w:t>east five days between the</w:t>
      </w:r>
      <w:r w:rsidR="003E36BE" w:rsidRPr="00E251D2">
        <w:rPr>
          <w:rFonts w:ascii="Arial" w:hAnsi="Arial" w:cs="Arial"/>
        </w:rPr>
        <w:t xml:space="preserve"> </w:t>
      </w:r>
      <w:r w:rsidR="001A3990" w:rsidRPr="00E251D2">
        <w:rPr>
          <w:rFonts w:ascii="Arial" w:hAnsi="Arial" w:cs="Arial"/>
        </w:rPr>
        <w:t>la</w:t>
      </w:r>
      <w:r w:rsidR="003E36BE" w:rsidRPr="00E251D2">
        <w:rPr>
          <w:rFonts w:ascii="Arial" w:hAnsi="Arial" w:cs="Arial"/>
        </w:rPr>
        <w:t xml:space="preserve">st written exam </w:t>
      </w:r>
      <w:r w:rsidR="00E251D2" w:rsidRPr="00E251D2">
        <w:rPr>
          <w:rFonts w:ascii="Arial" w:hAnsi="Arial" w:cs="Arial"/>
        </w:rPr>
        <w:t>and the date of the oral exam.</w:t>
      </w:r>
      <w:r w:rsidR="00E251D2" w:rsidRPr="00E251D2">
        <w:rPr>
          <w:rFonts w:ascii="Arial" w:hAnsi="Arial" w:cs="Arial"/>
        </w:rPr>
        <w:br/>
      </w:r>
      <w:r w:rsidR="00E251D2" w:rsidRPr="00E251D2">
        <w:rPr>
          <w:rFonts w:ascii="Arial" w:hAnsi="Arial" w:cs="Arial"/>
        </w:rPr>
        <w:br/>
      </w:r>
      <w:r w:rsidR="00421CB8" w:rsidRPr="00E251D2">
        <w:rPr>
          <w:rFonts w:ascii="Arial" w:hAnsi="Arial" w:cs="Arial"/>
        </w:rPr>
        <w:t>The written and oral exams in each field are considered a unit, which the student will pass or fail as a whole.</w:t>
      </w:r>
      <w:r w:rsidR="00AC6519">
        <w:rPr>
          <w:rFonts w:ascii="Arial" w:hAnsi="Arial" w:cs="Arial"/>
        </w:rPr>
        <w:t xml:space="preserve"> </w:t>
      </w:r>
      <w:r w:rsidR="00421CB8" w:rsidRPr="00E251D2">
        <w:rPr>
          <w:rFonts w:ascii="Arial" w:hAnsi="Arial" w:cs="Arial"/>
        </w:rPr>
        <w:t>The student must pass all three fields in order to pass the examination.</w:t>
      </w:r>
      <w:r w:rsidR="00AC6519">
        <w:rPr>
          <w:rFonts w:ascii="Arial" w:hAnsi="Arial" w:cs="Arial"/>
        </w:rPr>
        <w:t xml:space="preserve"> </w:t>
      </w:r>
      <w:r w:rsidR="00421CB8" w:rsidRPr="00E251D2">
        <w:rPr>
          <w:rFonts w:ascii="Arial" w:hAnsi="Arial" w:cs="Arial"/>
        </w:rPr>
        <w:t>A minimum of six months must elapse before the student may repeat a failed examination, the time being set by the examining committee.</w:t>
      </w:r>
      <w:r w:rsidR="00AC6519">
        <w:rPr>
          <w:rFonts w:ascii="Arial" w:hAnsi="Arial" w:cs="Arial"/>
        </w:rPr>
        <w:t xml:space="preserve"> </w:t>
      </w:r>
      <w:r w:rsidR="00421CB8" w:rsidRPr="00E251D2">
        <w:rPr>
          <w:rFonts w:ascii="Arial" w:hAnsi="Arial" w:cs="Arial"/>
        </w:rPr>
        <w:t>In cases where a student passes some but not all fields, the examining committee will determine whether the student must repeat the exam as a whole, or only the field(s) in which the student failed.</w:t>
      </w:r>
      <w:r w:rsidR="00AC6519">
        <w:rPr>
          <w:rFonts w:ascii="Arial" w:hAnsi="Arial" w:cs="Arial"/>
        </w:rPr>
        <w:t xml:space="preserve"> </w:t>
      </w:r>
      <w:r w:rsidR="00421CB8" w:rsidRPr="00E251D2">
        <w:rPr>
          <w:rFonts w:ascii="Arial" w:hAnsi="Arial" w:cs="Arial"/>
        </w:rPr>
        <w:t>A student is permitted to repeat a failed examination one time only.</w:t>
      </w:r>
      <w:r w:rsidR="00E251D2">
        <w:rPr>
          <w:rFonts w:ascii="Arial" w:hAnsi="Arial" w:cs="Arial"/>
        </w:rPr>
        <w:br/>
      </w:r>
      <w:r w:rsidR="00E251D2">
        <w:rPr>
          <w:rFonts w:ascii="Arial" w:hAnsi="Arial" w:cs="Arial"/>
        </w:rPr>
        <w:br/>
      </w:r>
      <w:r w:rsidR="00421CB8" w:rsidRPr="00E251D2">
        <w:rPr>
          <w:rFonts w:ascii="Arial" w:hAnsi="Arial" w:cs="Arial"/>
        </w:rPr>
        <w:t>Students who fail their first examination and wish to make changes to their examining committee before retaking the examination must submit a written request to the Director of Graduate Studies detailing the reasons for the proposed change.</w:t>
      </w:r>
      <w:r w:rsidR="00AC6519">
        <w:rPr>
          <w:rFonts w:ascii="Arial" w:hAnsi="Arial" w:cs="Arial"/>
        </w:rPr>
        <w:t xml:space="preserve"> </w:t>
      </w:r>
      <w:r w:rsidR="00421CB8" w:rsidRPr="00E251D2">
        <w:rPr>
          <w:rFonts w:ascii="Arial" w:hAnsi="Arial" w:cs="Arial"/>
        </w:rPr>
        <w:t>The Director of Graduate Studies, in consultation with the departmental Graduate Committee and the student’s main advisor/dissertation director, will decide on the merits of the case whether or not to grant permission for the changes to be made.</w:t>
      </w:r>
      <w:r w:rsidR="00747DC9" w:rsidRPr="00E251D2">
        <w:rPr>
          <w:rFonts w:ascii="Arial" w:hAnsi="Arial" w:cs="Arial"/>
        </w:rPr>
        <w:br/>
      </w:r>
    </w:p>
    <w:p w:rsidR="00E251D2" w:rsidRPr="00E251D2" w:rsidRDefault="000766B3" w:rsidP="006C7C97">
      <w:pPr>
        <w:pStyle w:val="ListParagraph"/>
        <w:numPr>
          <w:ilvl w:val="0"/>
          <w:numId w:val="32"/>
        </w:numPr>
        <w:rPr>
          <w:rFonts w:ascii="Arial" w:hAnsi="Arial" w:cs="Arial"/>
        </w:rPr>
      </w:pPr>
      <w:r w:rsidRPr="00E251D2">
        <w:rPr>
          <w:rFonts w:ascii="Arial" w:hAnsi="Arial" w:cs="Arial"/>
          <w:b/>
          <w:smallCaps/>
        </w:rPr>
        <w:lastRenderedPageBreak/>
        <w:t xml:space="preserve">Dissertation </w:t>
      </w:r>
      <w:r w:rsidR="004634FD" w:rsidRPr="00E251D2">
        <w:rPr>
          <w:rFonts w:ascii="Arial" w:hAnsi="Arial" w:cs="Arial"/>
          <w:b/>
          <w:smallCaps/>
        </w:rPr>
        <w:t xml:space="preserve">Prospectus </w:t>
      </w:r>
      <w:r w:rsidRPr="00E251D2">
        <w:rPr>
          <w:rFonts w:ascii="Arial" w:hAnsi="Arial" w:cs="Arial"/>
          <w:b/>
          <w:smallCaps/>
        </w:rPr>
        <w:t>Defense</w:t>
      </w:r>
    </w:p>
    <w:p w:rsidR="000766B3" w:rsidRPr="00E251D2" w:rsidRDefault="000766B3" w:rsidP="006C7C97">
      <w:pPr>
        <w:pStyle w:val="ListParagraph"/>
        <w:numPr>
          <w:ilvl w:val="0"/>
          <w:numId w:val="34"/>
        </w:numPr>
        <w:rPr>
          <w:rFonts w:ascii="Arial" w:hAnsi="Arial" w:cs="Arial"/>
        </w:rPr>
      </w:pPr>
      <w:r w:rsidRPr="00E251D2">
        <w:rPr>
          <w:rFonts w:ascii="Arial" w:hAnsi="Arial" w:cs="Arial"/>
        </w:rPr>
        <w:t xml:space="preserve">The prospectus defense will be held after the </w:t>
      </w:r>
      <w:r w:rsidR="007C7C91" w:rsidRPr="00E251D2">
        <w:rPr>
          <w:rFonts w:ascii="Arial" w:hAnsi="Arial" w:cs="Arial"/>
        </w:rPr>
        <w:t>Ph.D. comprehensive examinations</w:t>
      </w:r>
      <w:r w:rsidRPr="00E251D2">
        <w:rPr>
          <w:rFonts w:ascii="Arial" w:hAnsi="Arial" w:cs="Arial"/>
        </w:rPr>
        <w:t xml:space="preserve"> </w:t>
      </w:r>
      <w:r w:rsidR="00A1398B" w:rsidRPr="00E251D2">
        <w:rPr>
          <w:rFonts w:ascii="Arial" w:hAnsi="Arial" w:cs="Arial"/>
        </w:rPr>
        <w:t>but before the end of</w:t>
      </w:r>
      <w:r w:rsidRPr="00E251D2">
        <w:rPr>
          <w:rFonts w:ascii="Arial" w:hAnsi="Arial" w:cs="Arial"/>
        </w:rPr>
        <w:t xml:space="preserve"> the semester in which the </w:t>
      </w:r>
      <w:r w:rsidR="00A1398B" w:rsidRPr="00E251D2">
        <w:rPr>
          <w:rFonts w:ascii="Arial" w:hAnsi="Arial" w:cs="Arial"/>
        </w:rPr>
        <w:t xml:space="preserve">comprehensive </w:t>
      </w:r>
      <w:r w:rsidRPr="00E251D2">
        <w:rPr>
          <w:rFonts w:ascii="Arial" w:hAnsi="Arial" w:cs="Arial"/>
        </w:rPr>
        <w:t xml:space="preserve">exams are taken. </w:t>
      </w:r>
    </w:p>
    <w:p w:rsidR="000766B3" w:rsidRPr="00747DC9" w:rsidRDefault="000766B3" w:rsidP="006C7C97">
      <w:pPr>
        <w:pStyle w:val="ListParagraph"/>
        <w:numPr>
          <w:ilvl w:val="0"/>
          <w:numId w:val="34"/>
        </w:numPr>
        <w:rPr>
          <w:rFonts w:ascii="Arial" w:hAnsi="Arial" w:cs="Arial"/>
        </w:rPr>
      </w:pPr>
      <w:r w:rsidRPr="00747DC9">
        <w:rPr>
          <w:rFonts w:ascii="Arial" w:hAnsi="Arial" w:cs="Arial"/>
        </w:rPr>
        <w:t>The committee who will evaluate the prospectus will be the student’s dissertation committee, not the comprehensive exam committee (in the event that there are differences between the two committees).</w:t>
      </w:r>
      <w:r w:rsidR="00AC6519">
        <w:rPr>
          <w:rFonts w:ascii="Arial" w:hAnsi="Arial" w:cs="Arial"/>
        </w:rPr>
        <w:t xml:space="preserve"> </w:t>
      </w:r>
      <w:r w:rsidR="00197DD4" w:rsidRPr="00747DC9">
        <w:rPr>
          <w:rFonts w:ascii="Arial" w:hAnsi="Arial" w:cs="Arial"/>
        </w:rPr>
        <w:t xml:space="preserve">At this point, the student </w:t>
      </w:r>
      <w:r w:rsidR="00197DD4" w:rsidRPr="00747DC9">
        <w:rPr>
          <w:rFonts w:ascii="Arial" w:hAnsi="Arial" w:cs="Arial"/>
          <w:i/>
        </w:rPr>
        <w:t>does not</w:t>
      </w:r>
      <w:r w:rsidR="00197DD4" w:rsidRPr="00747DC9">
        <w:rPr>
          <w:rFonts w:ascii="Arial" w:hAnsi="Arial" w:cs="Arial"/>
        </w:rPr>
        <w:t xml:space="preserve"> need to appoint an outside member to the committee.</w:t>
      </w:r>
      <w:r w:rsidR="00AC6519">
        <w:rPr>
          <w:rFonts w:ascii="Arial" w:hAnsi="Arial" w:cs="Arial"/>
        </w:rPr>
        <w:t xml:space="preserve"> </w:t>
      </w:r>
      <w:r w:rsidR="00197DD4" w:rsidRPr="00747DC9">
        <w:rPr>
          <w:rFonts w:ascii="Arial" w:hAnsi="Arial" w:cs="Arial"/>
        </w:rPr>
        <w:t>(</w:t>
      </w:r>
      <w:r w:rsidR="004C1613" w:rsidRPr="00747DC9">
        <w:rPr>
          <w:rFonts w:ascii="Arial" w:hAnsi="Arial" w:cs="Arial"/>
        </w:rPr>
        <w:t>For information on the outside member of the committee, s</w:t>
      </w:r>
      <w:r w:rsidR="00197DD4" w:rsidRPr="00747DC9">
        <w:rPr>
          <w:rFonts w:ascii="Arial" w:hAnsi="Arial" w:cs="Arial"/>
        </w:rPr>
        <w:t xml:space="preserve">ee below, </w:t>
      </w:r>
      <w:r w:rsidR="00650CF2" w:rsidRPr="00747DC9">
        <w:rPr>
          <w:rFonts w:ascii="Arial" w:hAnsi="Arial" w:cs="Arial"/>
        </w:rPr>
        <w:t xml:space="preserve">Section X. </w:t>
      </w:r>
      <w:r w:rsidR="00E359B0" w:rsidRPr="00747DC9">
        <w:rPr>
          <w:rFonts w:ascii="Arial" w:hAnsi="Arial" w:cs="Arial"/>
        </w:rPr>
        <w:t>F</w:t>
      </w:r>
      <w:r w:rsidR="00650CF2" w:rsidRPr="00747DC9">
        <w:rPr>
          <w:rFonts w:ascii="Arial" w:hAnsi="Arial" w:cs="Arial"/>
        </w:rPr>
        <w:t>.</w:t>
      </w:r>
      <w:r w:rsidR="004C1613" w:rsidRPr="00747DC9">
        <w:rPr>
          <w:rFonts w:ascii="Arial" w:hAnsi="Arial" w:cs="Arial"/>
        </w:rPr>
        <w:t xml:space="preserve">, </w:t>
      </w:r>
      <w:r w:rsidR="00E359B0" w:rsidRPr="00747DC9">
        <w:rPr>
          <w:rFonts w:ascii="Arial" w:hAnsi="Arial" w:cs="Arial"/>
        </w:rPr>
        <w:t xml:space="preserve">Dissertation </w:t>
      </w:r>
      <w:r w:rsidR="004C1613" w:rsidRPr="00747DC9">
        <w:rPr>
          <w:rFonts w:ascii="Arial" w:hAnsi="Arial" w:cs="Arial"/>
        </w:rPr>
        <w:t>Committee</w:t>
      </w:r>
      <w:r w:rsidR="00141A90" w:rsidRPr="00747DC9">
        <w:rPr>
          <w:rFonts w:ascii="Arial" w:hAnsi="Arial" w:cs="Arial"/>
        </w:rPr>
        <w:t>.</w:t>
      </w:r>
      <w:r w:rsidR="00197DD4" w:rsidRPr="00747DC9">
        <w:rPr>
          <w:rFonts w:ascii="Arial" w:hAnsi="Arial" w:cs="Arial"/>
        </w:rPr>
        <w:t>)</w:t>
      </w:r>
    </w:p>
    <w:p w:rsidR="000766B3" w:rsidRPr="00747DC9" w:rsidRDefault="000766B3" w:rsidP="006C7C97">
      <w:pPr>
        <w:pStyle w:val="ListParagraph"/>
        <w:numPr>
          <w:ilvl w:val="0"/>
          <w:numId w:val="34"/>
        </w:numPr>
        <w:rPr>
          <w:rFonts w:ascii="Arial" w:hAnsi="Arial" w:cs="Arial"/>
        </w:rPr>
      </w:pPr>
      <w:r w:rsidRPr="00747DC9">
        <w:rPr>
          <w:rFonts w:ascii="Arial" w:hAnsi="Arial" w:cs="Arial"/>
        </w:rPr>
        <w:t>Students will follow the prospectus guidelines provided by the Graduate Committee when preparing their document</w:t>
      </w:r>
      <w:r w:rsidR="00A109C8" w:rsidRPr="00747DC9">
        <w:rPr>
          <w:rFonts w:ascii="Arial" w:hAnsi="Arial" w:cs="Arial"/>
        </w:rPr>
        <w:t xml:space="preserve"> (see Appendix B</w:t>
      </w:r>
      <w:r w:rsidRPr="00747DC9">
        <w:rPr>
          <w:rFonts w:ascii="Arial" w:hAnsi="Arial" w:cs="Arial"/>
        </w:rPr>
        <w:t>.</w:t>
      </w:r>
      <w:r w:rsidR="00A109C8" w:rsidRPr="00747DC9">
        <w:rPr>
          <w:rFonts w:ascii="Arial" w:hAnsi="Arial" w:cs="Arial"/>
        </w:rPr>
        <w:t>)</w:t>
      </w:r>
      <w:r w:rsidRPr="00747DC9">
        <w:rPr>
          <w:rFonts w:ascii="Arial" w:hAnsi="Arial" w:cs="Arial"/>
        </w:rPr>
        <w:t xml:space="preserve"> </w:t>
      </w:r>
    </w:p>
    <w:p w:rsidR="000766B3" w:rsidRPr="00747DC9" w:rsidRDefault="000766B3" w:rsidP="006C7C97">
      <w:pPr>
        <w:pStyle w:val="ListParagraph"/>
        <w:numPr>
          <w:ilvl w:val="0"/>
          <w:numId w:val="34"/>
        </w:numPr>
        <w:rPr>
          <w:rFonts w:ascii="Arial" w:hAnsi="Arial" w:cs="Arial"/>
        </w:rPr>
      </w:pPr>
      <w:r w:rsidRPr="00747DC9">
        <w:rPr>
          <w:rFonts w:ascii="Arial" w:hAnsi="Arial" w:cs="Arial"/>
        </w:rPr>
        <w:t>The dissertation committee members (student’s main advisor and three other History faculty members) will r</w:t>
      </w:r>
      <w:r w:rsidR="00A1398B" w:rsidRPr="00747DC9">
        <w:rPr>
          <w:rFonts w:ascii="Arial" w:hAnsi="Arial" w:cs="Arial"/>
        </w:rPr>
        <w:t>eceive the prospectus at least one</w:t>
      </w:r>
      <w:r w:rsidRPr="00747DC9">
        <w:rPr>
          <w:rFonts w:ascii="Arial" w:hAnsi="Arial" w:cs="Arial"/>
        </w:rPr>
        <w:t xml:space="preserve"> week in advance of the defense date.</w:t>
      </w:r>
    </w:p>
    <w:p w:rsidR="000766B3" w:rsidRPr="00747DC9" w:rsidRDefault="000766B3" w:rsidP="006C7C97">
      <w:pPr>
        <w:pStyle w:val="ListParagraph"/>
        <w:numPr>
          <w:ilvl w:val="0"/>
          <w:numId w:val="34"/>
        </w:numPr>
        <w:rPr>
          <w:rFonts w:ascii="Arial" w:hAnsi="Arial" w:cs="Arial"/>
        </w:rPr>
      </w:pPr>
      <w:r w:rsidRPr="00747DC9">
        <w:rPr>
          <w:rFonts w:ascii="Arial" w:hAnsi="Arial" w:cs="Arial"/>
        </w:rPr>
        <w:t xml:space="preserve">The prospectus defense will last no longer than one hour. When the committee members have signed off on the prospectus the student will attain ABD status. </w:t>
      </w:r>
    </w:p>
    <w:p w:rsidR="001D26FE" w:rsidRPr="00747DC9" w:rsidRDefault="001D26FE" w:rsidP="006C7C97">
      <w:pPr>
        <w:pStyle w:val="ListParagraph"/>
        <w:numPr>
          <w:ilvl w:val="0"/>
          <w:numId w:val="34"/>
        </w:numPr>
        <w:rPr>
          <w:rFonts w:ascii="Arial" w:hAnsi="Arial" w:cs="Arial"/>
        </w:rPr>
      </w:pPr>
      <w:r w:rsidRPr="00747DC9">
        <w:rPr>
          <w:rFonts w:ascii="Arial" w:hAnsi="Arial" w:cs="Arial"/>
        </w:rPr>
        <w:t>After passing the comprehensive examinations and successfully defending the prospectus, students should immediately apply for admission to candidacy for the doctorate.</w:t>
      </w:r>
      <w:r w:rsidR="00747DC9" w:rsidRPr="00747DC9">
        <w:rPr>
          <w:rFonts w:ascii="Arial" w:hAnsi="Arial" w:cs="Arial"/>
        </w:rPr>
        <w:br/>
      </w:r>
    </w:p>
    <w:p w:rsidR="00747DC9" w:rsidRPr="00747DC9" w:rsidRDefault="00E359B0" w:rsidP="006C7C97">
      <w:pPr>
        <w:pStyle w:val="ListParagraph"/>
        <w:numPr>
          <w:ilvl w:val="0"/>
          <w:numId w:val="32"/>
        </w:numPr>
        <w:rPr>
          <w:rFonts w:ascii="Arial" w:hAnsi="Arial" w:cs="Arial"/>
        </w:rPr>
      </w:pPr>
      <w:r w:rsidRPr="00747DC9">
        <w:rPr>
          <w:rFonts w:ascii="Arial" w:hAnsi="Arial" w:cs="Arial"/>
          <w:b/>
          <w:smallCaps/>
        </w:rPr>
        <w:t>Dissertation Committee</w:t>
      </w:r>
      <w:r w:rsidR="00747DC9" w:rsidRPr="00747DC9">
        <w:rPr>
          <w:rFonts w:ascii="Arial" w:hAnsi="Arial" w:cs="Arial"/>
          <w:b/>
          <w:smallCaps/>
        </w:rPr>
        <w:br/>
      </w:r>
      <w:r w:rsidRPr="00747DC9">
        <w:rPr>
          <w:rFonts w:ascii="Arial" w:hAnsi="Arial" w:cs="Arial"/>
        </w:rPr>
        <w:t>Dissertation committees in History consist of four faculty members from the Department of History plus one additional member from outside the Department of History.</w:t>
      </w:r>
      <w:r w:rsidR="00AC6519">
        <w:rPr>
          <w:rFonts w:ascii="Arial" w:hAnsi="Arial" w:cs="Arial"/>
        </w:rPr>
        <w:t xml:space="preserve"> </w:t>
      </w:r>
      <w:r w:rsidRPr="00747DC9">
        <w:rPr>
          <w:rFonts w:ascii="Arial" w:hAnsi="Arial" w:cs="Arial"/>
        </w:rPr>
        <w:t xml:space="preserve">The outside member may come from another department at </w:t>
      </w:r>
      <w:r w:rsidR="000C5D79" w:rsidRPr="00747DC9">
        <w:rPr>
          <w:rFonts w:ascii="Arial" w:hAnsi="Arial" w:cs="Arial"/>
        </w:rPr>
        <w:t>The University of Alabama</w:t>
      </w:r>
      <w:r w:rsidRPr="00747DC9">
        <w:rPr>
          <w:rFonts w:ascii="Arial" w:hAnsi="Arial" w:cs="Arial"/>
        </w:rPr>
        <w:t>, or may come from outside of the University altogether.</w:t>
      </w:r>
      <w:r w:rsidR="00AC6519">
        <w:rPr>
          <w:rFonts w:ascii="Arial" w:hAnsi="Arial"/>
        </w:rPr>
        <w:t xml:space="preserve"> </w:t>
      </w:r>
      <w:r w:rsidRPr="00747DC9">
        <w:rPr>
          <w:rFonts w:ascii="Arial" w:hAnsi="Arial"/>
        </w:rPr>
        <w:t>The use of faculty from outside the Department of History or University to serve on Ph.D. comprehensive examinations requires the advance approval of the dissertation director and the Director of Graduate Studies</w:t>
      </w:r>
      <w:r w:rsidR="0046566D" w:rsidRPr="00747DC9">
        <w:rPr>
          <w:rFonts w:ascii="Arial" w:hAnsi="Arial"/>
        </w:rPr>
        <w:t>.</w:t>
      </w:r>
      <w:r w:rsidR="00AC6519">
        <w:rPr>
          <w:rFonts w:ascii="Arial" w:hAnsi="Arial"/>
        </w:rPr>
        <w:t xml:space="preserve"> </w:t>
      </w:r>
      <w:r w:rsidR="0046566D" w:rsidRPr="00747DC9">
        <w:rPr>
          <w:rFonts w:ascii="Arial" w:hAnsi="Arial"/>
        </w:rPr>
        <w:t>Students wishing to include more than one outside member on their dissertation committees will need the advance approval of the dissertation director and the Director of Graduate Studies.</w:t>
      </w:r>
      <w:r w:rsidR="00AC6519">
        <w:rPr>
          <w:rFonts w:ascii="Arial" w:hAnsi="Arial"/>
        </w:rPr>
        <w:t xml:space="preserve"> </w:t>
      </w:r>
      <w:r w:rsidR="0046566D" w:rsidRPr="00747DC9">
        <w:rPr>
          <w:rFonts w:ascii="Arial" w:hAnsi="Arial"/>
        </w:rPr>
        <w:t xml:space="preserve">All dissertation committee members must be members of </w:t>
      </w:r>
      <w:r w:rsidR="000C5D79" w:rsidRPr="00747DC9">
        <w:rPr>
          <w:rFonts w:ascii="Arial" w:hAnsi="Arial"/>
        </w:rPr>
        <w:t>The University of Alabama</w:t>
      </w:r>
      <w:r w:rsidR="0046566D" w:rsidRPr="00747DC9">
        <w:rPr>
          <w:rFonts w:ascii="Arial" w:hAnsi="Arial"/>
        </w:rPr>
        <w:t xml:space="preserve"> Graduate Faculty; when a member is not (as would be the c</w:t>
      </w:r>
      <w:r w:rsidR="00BC2670" w:rsidRPr="00747DC9">
        <w:rPr>
          <w:rFonts w:ascii="Arial" w:hAnsi="Arial"/>
        </w:rPr>
        <w:t>ase for some Alabama faculty and</w:t>
      </w:r>
      <w:r w:rsidR="0046566D" w:rsidRPr="00747DC9">
        <w:rPr>
          <w:rFonts w:ascii="Arial" w:hAnsi="Arial"/>
        </w:rPr>
        <w:t xml:space="preserve"> for all faculty who come from outside the University), he or she must be given a temporary appointment to </w:t>
      </w:r>
      <w:r w:rsidR="000C5D79" w:rsidRPr="00747DC9">
        <w:rPr>
          <w:rFonts w:ascii="Arial" w:hAnsi="Arial"/>
        </w:rPr>
        <w:t>The University of Alabama</w:t>
      </w:r>
      <w:r w:rsidR="0046566D" w:rsidRPr="00747DC9">
        <w:rPr>
          <w:rFonts w:ascii="Arial" w:hAnsi="Arial"/>
        </w:rPr>
        <w:t xml:space="preserve"> Graduate Faculty. The dissertation director is </w:t>
      </w:r>
      <w:r w:rsidR="0046566D" w:rsidRPr="00747DC9">
        <w:rPr>
          <w:rFonts w:ascii="Arial" w:hAnsi="Arial" w:cs="Arial"/>
        </w:rPr>
        <w:t>responsible for securing this temporary appointment and should do so at least two months in advance of the dissertation defense.</w:t>
      </w:r>
      <w:r w:rsidR="00747DC9" w:rsidRPr="00747DC9">
        <w:rPr>
          <w:rFonts w:ascii="Arial" w:hAnsi="Arial" w:cs="Arial"/>
        </w:rPr>
        <w:br/>
      </w:r>
    </w:p>
    <w:p w:rsidR="00747DC9" w:rsidRPr="00E251D2" w:rsidRDefault="001A3990" w:rsidP="006C7C97">
      <w:pPr>
        <w:pStyle w:val="ListParagraph"/>
        <w:numPr>
          <w:ilvl w:val="0"/>
          <w:numId w:val="32"/>
        </w:numPr>
        <w:rPr>
          <w:rFonts w:ascii="Arial" w:hAnsi="Arial" w:cs="Arial"/>
          <w:b/>
          <w:smallCaps/>
        </w:rPr>
      </w:pPr>
      <w:r w:rsidRPr="00E251D2">
        <w:rPr>
          <w:rFonts w:ascii="Arial" w:hAnsi="Arial" w:cs="Arial"/>
          <w:b/>
          <w:smallCaps/>
        </w:rPr>
        <w:t>Dissertation</w:t>
      </w:r>
      <w:r w:rsidR="00141A90" w:rsidRPr="00E251D2">
        <w:rPr>
          <w:rFonts w:ascii="Arial" w:hAnsi="Arial" w:cs="Arial"/>
          <w:b/>
          <w:smallCaps/>
        </w:rPr>
        <w:t xml:space="preserve"> Credit Hours</w:t>
      </w:r>
      <w:r w:rsidRPr="00E251D2">
        <w:rPr>
          <w:rFonts w:ascii="Arial" w:hAnsi="Arial" w:cs="Arial"/>
          <w:b/>
          <w:smallCaps/>
        </w:rPr>
        <w:t>:</w:t>
      </w:r>
      <w:r w:rsidR="00E251D2">
        <w:rPr>
          <w:rFonts w:ascii="Arial" w:hAnsi="Arial" w:cs="Arial"/>
          <w:b/>
          <w:smallCaps/>
        </w:rPr>
        <w:br/>
      </w:r>
      <w:r w:rsidRPr="00E251D2">
        <w:rPr>
          <w:rFonts w:ascii="Arial" w:hAnsi="Arial" w:cs="Arial"/>
        </w:rPr>
        <w:t xml:space="preserve">The Graduate School requires each student admitted to candidacy </w:t>
      </w:r>
      <w:r w:rsidRPr="00E251D2">
        <w:rPr>
          <w:rFonts w:ascii="Arial" w:hAnsi="Arial" w:cs="Arial"/>
        </w:rPr>
        <w:lastRenderedPageBreak/>
        <w:t>for the Ph.D. degree to pursue completion of the dissertation without interruption by enrolling each semester in HY 699 for at least 3 credit hours.</w:t>
      </w:r>
      <w:r w:rsidR="00AC6519">
        <w:rPr>
          <w:rFonts w:ascii="Arial" w:hAnsi="Arial" w:cs="Arial"/>
        </w:rPr>
        <w:t xml:space="preserve"> </w:t>
      </w:r>
      <w:r w:rsidRPr="00E251D2">
        <w:rPr>
          <w:rFonts w:ascii="Arial" w:hAnsi="Arial" w:cs="Arial"/>
        </w:rPr>
        <w:t>The student must register for</w:t>
      </w:r>
      <w:r w:rsidR="006154E8" w:rsidRPr="00E251D2">
        <w:rPr>
          <w:rFonts w:ascii="Arial" w:hAnsi="Arial" w:cs="Arial"/>
        </w:rPr>
        <w:t xml:space="preserve"> </w:t>
      </w:r>
      <w:r w:rsidR="000B456A" w:rsidRPr="00E251D2">
        <w:rPr>
          <w:rFonts w:ascii="Arial" w:hAnsi="Arial" w:cs="Arial"/>
        </w:rPr>
        <w:t xml:space="preserve">a </w:t>
      </w:r>
      <w:r w:rsidRPr="00E251D2">
        <w:rPr>
          <w:rFonts w:ascii="Arial" w:hAnsi="Arial" w:cs="Arial"/>
        </w:rPr>
        <w:t>total of at least 2</w:t>
      </w:r>
      <w:r w:rsidR="00501E93" w:rsidRPr="00E251D2">
        <w:rPr>
          <w:rFonts w:ascii="Arial" w:hAnsi="Arial" w:cs="Arial"/>
        </w:rPr>
        <w:t>4 hours of HY 699</w:t>
      </w:r>
      <w:r w:rsidRPr="00E251D2">
        <w:rPr>
          <w:rFonts w:ascii="Arial" w:hAnsi="Arial" w:cs="Arial"/>
        </w:rPr>
        <w:t xml:space="preserve"> in addition to the </w:t>
      </w:r>
      <w:r w:rsidR="00501E93" w:rsidRPr="00E251D2">
        <w:rPr>
          <w:rFonts w:ascii="Arial" w:hAnsi="Arial" w:cs="Arial"/>
        </w:rPr>
        <w:t xml:space="preserve">required </w:t>
      </w:r>
      <w:r w:rsidRPr="00E251D2">
        <w:rPr>
          <w:rFonts w:ascii="Arial" w:hAnsi="Arial" w:cs="Arial"/>
        </w:rPr>
        <w:t xml:space="preserve">54 </w:t>
      </w:r>
      <w:r w:rsidR="00501E93" w:rsidRPr="00E251D2">
        <w:rPr>
          <w:rFonts w:ascii="Arial" w:hAnsi="Arial" w:cs="Arial"/>
        </w:rPr>
        <w:t>hours of coursework</w:t>
      </w:r>
      <w:r w:rsidRPr="00E251D2">
        <w:rPr>
          <w:rFonts w:ascii="Arial" w:hAnsi="Arial" w:cs="Arial"/>
        </w:rPr>
        <w:t>.</w:t>
      </w:r>
      <w:r w:rsidR="00E60F92">
        <w:rPr>
          <w:rFonts w:ascii="Arial" w:hAnsi="Arial" w:cs="Arial"/>
        </w:rPr>
        <w:br/>
      </w:r>
    </w:p>
    <w:p w:rsidR="00747DC9" w:rsidRPr="00747DC9" w:rsidRDefault="00E359B0" w:rsidP="006C7C97">
      <w:pPr>
        <w:pStyle w:val="ListParagraph"/>
        <w:numPr>
          <w:ilvl w:val="0"/>
          <w:numId w:val="32"/>
        </w:numPr>
        <w:rPr>
          <w:rFonts w:ascii="Arial" w:hAnsi="Arial" w:cs="Arial"/>
          <w:color w:val="000000"/>
          <w:shd w:val="clear" w:color="auto" w:fill="FFFFFF"/>
        </w:rPr>
      </w:pPr>
      <w:r w:rsidRPr="00747DC9">
        <w:rPr>
          <w:rFonts w:ascii="Arial" w:hAnsi="Arial" w:cs="Arial"/>
          <w:b/>
          <w:smallCaps/>
        </w:rPr>
        <w:t>Eighteen-Month Dissertation Check-In</w:t>
      </w:r>
      <w:r w:rsidR="008F56FE" w:rsidRPr="00747DC9">
        <w:rPr>
          <w:rFonts w:ascii="Arial" w:hAnsi="Arial" w:cs="Arial"/>
          <w:b/>
          <w:smallCaps/>
        </w:rPr>
        <w:t>:</w:t>
      </w:r>
      <w:r w:rsidR="00747DC9" w:rsidRPr="00747DC9">
        <w:rPr>
          <w:rFonts w:ascii="Arial" w:hAnsi="Arial" w:cs="Arial"/>
          <w:b/>
          <w:smallCaps/>
        </w:rPr>
        <w:br/>
      </w:r>
      <w:r w:rsidR="00173E8A" w:rsidRPr="00747DC9">
        <w:rPr>
          <w:rFonts w:ascii="Arial" w:hAnsi="Arial" w:cs="Arial"/>
          <w:color w:val="000000"/>
          <w:shd w:val="clear" w:color="auto" w:fill="FFFFFF"/>
        </w:rPr>
        <w:t xml:space="preserve">Approximately 18 months after the dissertation prospectus </w:t>
      </w:r>
      <w:r w:rsidR="00DB2BFE" w:rsidRPr="00747DC9">
        <w:rPr>
          <w:rFonts w:ascii="Arial" w:hAnsi="Arial" w:cs="Arial"/>
          <w:color w:val="000000"/>
          <w:shd w:val="clear" w:color="auto" w:fill="FFFFFF"/>
        </w:rPr>
        <w:t>defense</w:t>
      </w:r>
      <w:r w:rsidR="00173E8A" w:rsidRPr="00747DC9">
        <w:rPr>
          <w:rFonts w:ascii="Arial" w:hAnsi="Arial" w:cs="Arial"/>
          <w:color w:val="000000"/>
          <w:shd w:val="clear" w:color="auto" w:fill="FFFFFF"/>
        </w:rPr>
        <w:t xml:space="preserve"> and achievement of ABD status, each Ph.D. student will meet with his/her entire dissertation committee (external m</w:t>
      </w:r>
      <w:r w:rsidR="00182583" w:rsidRPr="00747DC9">
        <w:rPr>
          <w:rFonts w:ascii="Arial" w:hAnsi="Arial" w:cs="Arial"/>
          <w:color w:val="000000"/>
          <w:shd w:val="clear" w:color="auto" w:fill="FFFFFF"/>
        </w:rPr>
        <w:t>ember need not attend) for an eighteen</w:t>
      </w:r>
      <w:r w:rsidR="00173E8A" w:rsidRPr="00747DC9">
        <w:rPr>
          <w:rFonts w:ascii="Arial" w:hAnsi="Arial" w:cs="Arial"/>
          <w:color w:val="000000"/>
          <w:shd w:val="clear" w:color="auto" w:fill="FFFFFF"/>
        </w:rPr>
        <w:t>-month check in.</w:t>
      </w:r>
      <w:r w:rsidR="00AC6519">
        <w:rPr>
          <w:rFonts w:ascii="Arial" w:hAnsi="Arial" w:cs="Arial"/>
          <w:color w:val="000000"/>
          <w:shd w:val="clear" w:color="auto" w:fill="FFFFFF"/>
        </w:rPr>
        <w:t xml:space="preserve"> </w:t>
      </w:r>
      <w:r w:rsidR="00173E8A" w:rsidRPr="00747DC9">
        <w:rPr>
          <w:rFonts w:ascii="Arial" w:hAnsi="Arial" w:cs="Arial"/>
          <w:color w:val="000000"/>
          <w:shd w:val="clear" w:color="auto" w:fill="FFFFFF"/>
        </w:rPr>
        <w:t xml:space="preserve">The purpose of this review is for the dissertators to discuss with their committees their research progress and the written output they have produced to that point (should be circulated to the committee </w:t>
      </w:r>
      <w:r w:rsidR="00657F27" w:rsidRPr="00747DC9">
        <w:rPr>
          <w:rFonts w:ascii="Arial" w:hAnsi="Arial" w:cs="Arial"/>
          <w:color w:val="000000"/>
          <w:shd w:val="clear" w:color="auto" w:fill="FFFFFF"/>
        </w:rPr>
        <w:t xml:space="preserve">at least two weeks </w:t>
      </w:r>
      <w:r w:rsidR="00173E8A" w:rsidRPr="00747DC9">
        <w:rPr>
          <w:rFonts w:ascii="Arial" w:hAnsi="Arial" w:cs="Arial"/>
          <w:color w:val="000000"/>
          <w:shd w:val="clear" w:color="auto" w:fill="FFFFFF"/>
        </w:rPr>
        <w:t xml:space="preserve">in </w:t>
      </w:r>
      <w:r w:rsidR="004D0F39" w:rsidRPr="00747DC9">
        <w:rPr>
          <w:rFonts w:ascii="Arial" w:hAnsi="Arial" w:cs="Arial"/>
          <w:color w:val="000000"/>
          <w:shd w:val="clear" w:color="auto" w:fill="FFFFFF"/>
        </w:rPr>
        <w:t>advance, along</w:t>
      </w:r>
      <w:r w:rsidR="008722D8" w:rsidRPr="00747DC9">
        <w:rPr>
          <w:rFonts w:ascii="Arial" w:hAnsi="Arial" w:cs="Arial"/>
          <w:color w:val="000000"/>
          <w:shd w:val="clear" w:color="auto" w:fill="FFFFFF"/>
        </w:rPr>
        <w:t xml:space="preserve"> with a document briefly summarizing their progress and laying out a plan/timeline for completion of the remaining research and writing</w:t>
      </w:r>
      <w:r w:rsidR="00173E8A" w:rsidRPr="00747DC9">
        <w:rPr>
          <w:rFonts w:ascii="Arial" w:hAnsi="Arial" w:cs="Arial"/>
          <w:color w:val="000000"/>
          <w:shd w:val="clear" w:color="auto" w:fill="FFFFFF"/>
        </w:rPr>
        <w:t>.)</w:t>
      </w:r>
      <w:r w:rsidR="00AC6519">
        <w:rPr>
          <w:rFonts w:ascii="Arial" w:hAnsi="Arial" w:cs="Arial"/>
          <w:color w:val="000000"/>
          <w:shd w:val="clear" w:color="auto" w:fill="FFFFFF"/>
        </w:rPr>
        <w:t xml:space="preserve"> </w:t>
      </w:r>
      <w:r w:rsidR="00173E8A" w:rsidRPr="00747DC9">
        <w:rPr>
          <w:rFonts w:ascii="Arial" w:hAnsi="Arial" w:cs="Arial"/>
          <w:color w:val="000000"/>
          <w:shd w:val="clear" w:color="auto" w:fill="FFFFFF"/>
        </w:rPr>
        <w:t>While there is no pass/fail vote to be taken at this time, the event should resemble a defense in which committee members are encouraged to interrogate the written product and ask the hard, big-picture questions the dissertator will need to think about while bringing the project to fruition.</w:t>
      </w:r>
      <w:r w:rsidR="00AC6519">
        <w:rPr>
          <w:rFonts w:ascii="Arial" w:hAnsi="Arial" w:cs="Arial"/>
          <w:color w:val="000000"/>
          <w:shd w:val="clear" w:color="auto" w:fill="FFFFFF"/>
        </w:rPr>
        <w:t xml:space="preserve"> </w:t>
      </w:r>
      <w:r w:rsidR="00173E8A" w:rsidRPr="00747DC9">
        <w:rPr>
          <w:rFonts w:ascii="Arial" w:hAnsi="Arial" w:cs="Arial"/>
          <w:color w:val="000000"/>
          <w:shd w:val="clear" w:color="auto" w:fill="FFFFFF"/>
        </w:rPr>
        <w:t>Dissertators will also have the opportunity at their check-in to ask whatever questions they have in mind and get the advice and encouragement most mid-stream dissertators need.</w:t>
      </w:r>
      <w:r w:rsidR="00AC6519">
        <w:rPr>
          <w:rFonts w:ascii="Arial" w:hAnsi="Arial" w:cs="Arial"/>
          <w:color w:val="000000"/>
          <w:shd w:val="clear" w:color="auto" w:fill="FFFFFF"/>
        </w:rPr>
        <w:t xml:space="preserve"> </w:t>
      </w:r>
      <w:r w:rsidR="00173E8A" w:rsidRPr="00747DC9">
        <w:rPr>
          <w:rFonts w:ascii="Arial" w:hAnsi="Arial" w:cs="Arial"/>
          <w:color w:val="000000"/>
          <w:shd w:val="clear" w:color="auto" w:fill="FFFFFF"/>
        </w:rPr>
        <w:t>Dissertators should work closely with their dissertation directors to schedule these meetings at the appropriate time.</w:t>
      </w:r>
      <w:r w:rsidR="00747DC9" w:rsidRPr="00747DC9">
        <w:rPr>
          <w:rFonts w:ascii="Arial" w:hAnsi="Arial" w:cs="Arial"/>
          <w:color w:val="000000"/>
          <w:shd w:val="clear" w:color="auto" w:fill="FFFFFF"/>
        </w:rPr>
        <w:br/>
      </w:r>
    </w:p>
    <w:p w:rsidR="00747DC9" w:rsidRPr="00747DC9" w:rsidRDefault="001A3990" w:rsidP="006C7C97">
      <w:pPr>
        <w:pStyle w:val="ListParagraph"/>
        <w:numPr>
          <w:ilvl w:val="0"/>
          <w:numId w:val="32"/>
        </w:numPr>
        <w:rPr>
          <w:rFonts w:ascii="Arial" w:hAnsi="Arial" w:cs="Arial"/>
        </w:rPr>
      </w:pPr>
      <w:r w:rsidRPr="00747DC9">
        <w:rPr>
          <w:rFonts w:ascii="Arial" w:hAnsi="Arial" w:cs="Arial"/>
          <w:b/>
          <w:smallCaps/>
        </w:rPr>
        <w:t xml:space="preserve">The </w:t>
      </w:r>
      <w:r w:rsidR="00850DC1" w:rsidRPr="00747DC9">
        <w:rPr>
          <w:rFonts w:ascii="Arial" w:hAnsi="Arial" w:cs="Arial"/>
          <w:b/>
          <w:smallCaps/>
        </w:rPr>
        <w:t>Dissertation Defense</w:t>
      </w:r>
      <w:r w:rsidRPr="00747DC9">
        <w:rPr>
          <w:rFonts w:ascii="Arial" w:hAnsi="Arial" w:cs="Arial"/>
          <w:b/>
          <w:smallCaps/>
        </w:rPr>
        <w:t>:</w:t>
      </w:r>
      <w:r w:rsidR="00747DC9" w:rsidRPr="00747DC9">
        <w:rPr>
          <w:rFonts w:ascii="Arial" w:hAnsi="Arial" w:cs="Arial"/>
          <w:b/>
          <w:smallCaps/>
        </w:rPr>
        <w:br/>
      </w:r>
      <w:r w:rsidRPr="00747DC9">
        <w:rPr>
          <w:rFonts w:ascii="Arial" w:hAnsi="Arial" w:cs="Arial"/>
        </w:rPr>
        <w:t xml:space="preserve">The candidate must pass an oral examination </w:t>
      </w:r>
      <w:r w:rsidR="00E359B0" w:rsidRPr="00747DC9">
        <w:rPr>
          <w:rFonts w:ascii="Arial" w:hAnsi="Arial" w:cs="Arial"/>
        </w:rPr>
        <w:t xml:space="preserve">with the dissertation committee </w:t>
      </w:r>
      <w:r w:rsidRPr="00747DC9">
        <w:rPr>
          <w:rFonts w:ascii="Arial" w:hAnsi="Arial" w:cs="Arial"/>
        </w:rPr>
        <w:t xml:space="preserve">on the </w:t>
      </w:r>
      <w:r w:rsidR="00D00926" w:rsidRPr="00747DC9">
        <w:rPr>
          <w:rFonts w:ascii="Arial" w:hAnsi="Arial" w:cs="Arial"/>
        </w:rPr>
        <w:t>dissertation in accordance with the rules of the Grad</w:t>
      </w:r>
      <w:r w:rsidR="00E359B0" w:rsidRPr="00747DC9">
        <w:rPr>
          <w:rFonts w:ascii="Arial" w:hAnsi="Arial" w:cs="Arial"/>
        </w:rPr>
        <w:t>uate School.</w:t>
      </w:r>
      <w:r w:rsidR="00AC6519">
        <w:rPr>
          <w:rFonts w:ascii="Arial" w:hAnsi="Arial" w:cs="Arial"/>
        </w:rPr>
        <w:t xml:space="preserve"> </w:t>
      </w:r>
      <w:r w:rsidR="00D232FA" w:rsidRPr="00747DC9">
        <w:rPr>
          <w:rFonts w:ascii="Arial" w:hAnsi="Arial" w:cs="Arial"/>
        </w:rPr>
        <w:t>Two</w:t>
      </w:r>
      <w:r w:rsidR="00D00926" w:rsidRPr="00747DC9">
        <w:rPr>
          <w:rFonts w:ascii="Arial" w:hAnsi="Arial" w:cs="Arial"/>
        </w:rPr>
        <w:t xml:space="preserve"> negative votes constitute failure of the examination, </w:t>
      </w:r>
      <w:r w:rsidR="00C613F0" w:rsidRPr="00747DC9">
        <w:rPr>
          <w:rFonts w:ascii="Arial" w:hAnsi="Arial" w:cs="Arial"/>
        </w:rPr>
        <w:t xml:space="preserve">after </w:t>
      </w:r>
      <w:r w:rsidR="00D00926" w:rsidRPr="00747DC9">
        <w:rPr>
          <w:rFonts w:ascii="Arial" w:hAnsi="Arial" w:cs="Arial"/>
        </w:rPr>
        <w:t>which the stu</w:t>
      </w:r>
      <w:r w:rsidR="00C27385" w:rsidRPr="00747DC9">
        <w:rPr>
          <w:rFonts w:ascii="Arial" w:hAnsi="Arial" w:cs="Arial"/>
        </w:rPr>
        <w:t xml:space="preserve">dent may repeat </w:t>
      </w:r>
      <w:r w:rsidR="00DA1ED8" w:rsidRPr="00747DC9">
        <w:rPr>
          <w:rFonts w:ascii="Arial" w:hAnsi="Arial" w:cs="Arial"/>
        </w:rPr>
        <w:t xml:space="preserve">the defense </w:t>
      </w:r>
      <w:r w:rsidR="00C27385" w:rsidRPr="00747DC9">
        <w:rPr>
          <w:rFonts w:ascii="Arial" w:hAnsi="Arial" w:cs="Arial"/>
        </w:rPr>
        <w:t>one time only</w:t>
      </w:r>
      <w:r w:rsidR="00C613F0" w:rsidRPr="00747DC9">
        <w:rPr>
          <w:rFonts w:ascii="Arial" w:hAnsi="Arial" w:cs="Arial"/>
        </w:rPr>
        <w:t xml:space="preserve"> at</w:t>
      </w:r>
      <w:r w:rsidR="00C27385" w:rsidRPr="00747DC9">
        <w:rPr>
          <w:rFonts w:ascii="Arial" w:hAnsi="Arial" w:cs="Arial"/>
        </w:rPr>
        <w:t xml:space="preserve"> </w:t>
      </w:r>
      <w:r w:rsidR="00D00926" w:rsidRPr="00747DC9">
        <w:rPr>
          <w:rFonts w:ascii="Arial" w:hAnsi="Arial" w:cs="Arial"/>
        </w:rPr>
        <w:t>a time inte</w:t>
      </w:r>
      <w:r w:rsidR="00E359B0" w:rsidRPr="00747DC9">
        <w:rPr>
          <w:rFonts w:ascii="Arial" w:hAnsi="Arial" w:cs="Arial"/>
        </w:rPr>
        <w:t xml:space="preserve">rval specified by the dissertation </w:t>
      </w:r>
      <w:r w:rsidR="00D00926" w:rsidRPr="00747DC9">
        <w:rPr>
          <w:rFonts w:ascii="Arial" w:hAnsi="Arial" w:cs="Arial"/>
        </w:rPr>
        <w:t>committee.</w:t>
      </w:r>
      <w:r w:rsidR="00747DC9" w:rsidRPr="00747DC9">
        <w:rPr>
          <w:rFonts w:ascii="Arial" w:hAnsi="Arial" w:cs="Arial"/>
        </w:rPr>
        <w:br/>
      </w:r>
    </w:p>
    <w:p w:rsidR="00D46B4B" w:rsidRPr="00747DC9" w:rsidRDefault="00D46B4B" w:rsidP="006C7C97">
      <w:pPr>
        <w:pStyle w:val="ListParagraph"/>
        <w:numPr>
          <w:ilvl w:val="0"/>
          <w:numId w:val="32"/>
        </w:numPr>
        <w:rPr>
          <w:rFonts w:ascii="Arial" w:hAnsi="Arial" w:cs="Arial"/>
          <w:b/>
          <w:smallCaps/>
        </w:rPr>
      </w:pPr>
      <w:r w:rsidRPr="00747DC9">
        <w:rPr>
          <w:rFonts w:ascii="Arial" w:hAnsi="Arial" w:cs="Arial"/>
          <w:b/>
          <w:smallCaps/>
        </w:rPr>
        <w:t>Other Requirements and Regulations for Doctoral Students:</w:t>
      </w:r>
    </w:p>
    <w:p w:rsidR="00747DC9" w:rsidRPr="00747DC9" w:rsidRDefault="00D46B4B" w:rsidP="006C7C97">
      <w:pPr>
        <w:pStyle w:val="ListParagraph"/>
        <w:numPr>
          <w:ilvl w:val="0"/>
          <w:numId w:val="35"/>
        </w:numPr>
        <w:rPr>
          <w:rFonts w:ascii="Arial" w:hAnsi="Arial" w:cs="Arial"/>
        </w:rPr>
      </w:pPr>
      <w:r w:rsidRPr="00747DC9">
        <w:rPr>
          <w:rFonts w:ascii="Arial" w:hAnsi="Arial" w:cs="Arial"/>
          <w:b/>
          <w:smallCaps/>
        </w:rPr>
        <w:t>Residency</w:t>
      </w:r>
      <w:r w:rsidR="00747DC9" w:rsidRPr="00747DC9">
        <w:rPr>
          <w:rFonts w:ascii="Arial" w:hAnsi="Arial" w:cs="Arial"/>
          <w:b/>
          <w:smallCaps/>
        </w:rPr>
        <w:br/>
      </w:r>
      <w:r w:rsidRPr="00747DC9">
        <w:rPr>
          <w:rFonts w:ascii="Arial" w:hAnsi="Arial" w:cs="Arial"/>
        </w:rPr>
        <w:t>The minimum period in which the doctoral degree can be earned is three full academic years of graduate s</w:t>
      </w:r>
      <w:r w:rsidR="00850DC1" w:rsidRPr="00747DC9">
        <w:rPr>
          <w:rFonts w:ascii="Arial" w:hAnsi="Arial" w:cs="Arial"/>
        </w:rPr>
        <w:t>tudy.</w:t>
      </w:r>
      <w:r w:rsidR="00AC6519">
        <w:rPr>
          <w:rFonts w:ascii="Arial" w:hAnsi="Arial" w:cs="Arial"/>
        </w:rPr>
        <w:t xml:space="preserve"> </w:t>
      </w:r>
      <w:r w:rsidR="00850DC1" w:rsidRPr="00747DC9">
        <w:rPr>
          <w:rFonts w:ascii="Arial" w:hAnsi="Arial" w:cs="Arial"/>
        </w:rPr>
        <w:t>The student must spend at least one full</w:t>
      </w:r>
      <w:r w:rsidRPr="00747DC9">
        <w:rPr>
          <w:rFonts w:ascii="Arial" w:hAnsi="Arial" w:cs="Arial"/>
        </w:rPr>
        <w:t xml:space="preserve"> academic</w:t>
      </w:r>
      <w:r w:rsidR="000C1A0E" w:rsidRPr="00747DC9">
        <w:rPr>
          <w:rFonts w:ascii="Arial" w:hAnsi="Arial" w:cs="Arial"/>
        </w:rPr>
        <w:t xml:space="preserve"> year in continuous residence as</w:t>
      </w:r>
      <w:r w:rsidRPr="00747DC9">
        <w:rPr>
          <w:rFonts w:ascii="Arial" w:hAnsi="Arial" w:cs="Arial"/>
        </w:rPr>
        <w:t xml:space="preserve"> a full-time student in the Graduate School of </w:t>
      </w:r>
      <w:r w:rsidR="000C5D79" w:rsidRPr="00747DC9">
        <w:rPr>
          <w:rFonts w:ascii="Arial" w:hAnsi="Arial" w:cs="Arial"/>
        </w:rPr>
        <w:t>The University of Alabama</w:t>
      </w:r>
      <w:r w:rsidRPr="00747DC9">
        <w:rPr>
          <w:rFonts w:ascii="Arial" w:hAnsi="Arial" w:cs="Arial"/>
        </w:rPr>
        <w:t xml:space="preserve"> (or, if specifically approved by the faculty concerned, one full summer consisting of two terms, preceded by or followed by one regular semester).</w:t>
      </w:r>
      <w:r w:rsidR="00AC6519">
        <w:rPr>
          <w:rFonts w:ascii="Arial" w:hAnsi="Arial" w:cs="Arial"/>
        </w:rPr>
        <w:t xml:space="preserve"> </w:t>
      </w:r>
      <w:r w:rsidRPr="00747DC9">
        <w:rPr>
          <w:rFonts w:ascii="Arial" w:hAnsi="Arial" w:cs="Arial"/>
        </w:rPr>
        <w:t xml:space="preserve">This requirement can be satisfied only </w:t>
      </w:r>
      <w:r w:rsidR="00EA15A2" w:rsidRPr="00747DC9">
        <w:rPr>
          <w:rFonts w:ascii="Arial" w:hAnsi="Arial" w:cs="Arial"/>
        </w:rPr>
        <w:t xml:space="preserve">by </w:t>
      </w:r>
      <w:r w:rsidRPr="00747DC9">
        <w:rPr>
          <w:rFonts w:ascii="Arial" w:hAnsi="Arial" w:cs="Arial"/>
        </w:rPr>
        <w:t>enrolling in coursework; dissertation or thesis research cannot be used.</w:t>
      </w:r>
    </w:p>
    <w:p w:rsidR="00747DC9" w:rsidRPr="00747DC9" w:rsidRDefault="000759CE" w:rsidP="006C7C97">
      <w:pPr>
        <w:pStyle w:val="ListParagraph"/>
        <w:numPr>
          <w:ilvl w:val="0"/>
          <w:numId w:val="35"/>
        </w:numPr>
        <w:rPr>
          <w:rFonts w:ascii="Arial" w:hAnsi="Arial" w:cs="Arial"/>
        </w:rPr>
      </w:pPr>
      <w:r w:rsidRPr="00747DC9">
        <w:rPr>
          <w:rFonts w:ascii="Arial" w:hAnsi="Arial" w:cs="Arial"/>
          <w:b/>
          <w:smallCaps/>
        </w:rPr>
        <w:t>Time Limit:</w:t>
      </w:r>
      <w:r w:rsidR="00747DC9" w:rsidRPr="00747DC9">
        <w:rPr>
          <w:rFonts w:ascii="Arial" w:hAnsi="Arial" w:cs="Arial"/>
          <w:b/>
          <w:smallCaps/>
        </w:rPr>
        <w:br/>
      </w:r>
      <w:r w:rsidRPr="00747DC9">
        <w:rPr>
          <w:rFonts w:ascii="Arial" w:hAnsi="Arial" w:cs="Arial"/>
        </w:rPr>
        <w:t>All requirements for the doctoral degr</w:t>
      </w:r>
      <w:r w:rsidR="000D4C1C" w:rsidRPr="00747DC9">
        <w:rPr>
          <w:rFonts w:ascii="Arial" w:hAnsi="Arial" w:cs="Arial"/>
        </w:rPr>
        <w:t xml:space="preserve">ee must be completed </w:t>
      </w:r>
      <w:r w:rsidR="000D4C1C" w:rsidRPr="00747DC9">
        <w:rPr>
          <w:rFonts w:ascii="Arial" w:hAnsi="Arial" w:cs="Arial"/>
        </w:rPr>
        <w:lastRenderedPageBreak/>
        <w:t>within 27</w:t>
      </w:r>
      <w:r w:rsidR="00156D35" w:rsidRPr="00747DC9">
        <w:rPr>
          <w:rFonts w:ascii="Arial" w:hAnsi="Arial" w:cs="Arial"/>
        </w:rPr>
        <w:t xml:space="preserve"> semesters</w:t>
      </w:r>
      <w:r w:rsidRPr="00747DC9">
        <w:rPr>
          <w:rFonts w:ascii="Arial" w:hAnsi="Arial" w:cs="Arial"/>
        </w:rPr>
        <w:t xml:space="preserve"> following admission to the doctoral program.</w:t>
      </w:r>
    </w:p>
    <w:p w:rsidR="00747DC9" w:rsidRPr="00747DC9" w:rsidRDefault="000759CE" w:rsidP="006C7C97">
      <w:pPr>
        <w:pStyle w:val="ListParagraph"/>
        <w:numPr>
          <w:ilvl w:val="0"/>
          <w:numId w:val="35"/>
        </w:numPr>
        <w:rPr>
          <w:rFonts w:ascii="Arial" w:hAnsi="Arial" w:cs="Arial"/>
        </w:rPr>
      </w:pPr>
      <w:r w:rsidRPr="00747DC9">
        <w:rPr>
          <w:rFonts w:ascii="Arial" w:hAnsi="Arial" w:cs="Arial"/>
          <w:b/>
          <w:smallCaps/>
        </w:rPr>
        <w:t>Application for Graduation:</w:t>
      </w:r>
      <w:r w:rsidR="00747DC9" w:rsidRPr="00747DC9">
        <w:rPr>
          <w:rFonts w:ascii="Arial" w:hAnsi="Arial" w:cs="Arial"/>
          <w:b/>
          <w:smallCaps/>
        </w:rPr>
        <w:br/>
      </w:r>
      <w:r w:rsidRPr="00747DC9">
        <w:rPr>
          <w:rFonts w:ascii="Arial" w:hAnsi="Arial" w:cs="Arial"/>
        </w:rPr>
        <w:t>Application for graduation must be done during the registration period of the student’s final semester.</w:t>
      </w:r>
    </w:p>
    <w:p w:rsidR="0048427B" w:rsidRPr="00747DC9" w:rsidRDefault="0048427B" w:rsidP="006C7C97">
      <w:pPr>
        <w:pStyle w:val="ListParagraph"/>
        <w:numPr>
          <w:ilvl w:val="0"/>
          <w:numId w:val="35"/>
        </w:numPr>
        <w:rPr>
          <w:rFonts w:ascii="Arial" w:hAnsi="Arial" w:cs="Arial"/>
        </w:rPr>
      </w:pPr>
      <w:r w:rsidRPr="00747DC9">
        <w:rPr>
          <w:rFonts w:ascii="Arial" w:hAnsi="Arial" w:cs="Arial"/>
          <w:b/>
          <w:smallCaps/>
        </w:rPr>
        <w:t>Requests to Modify Program:</w:t>
      </w:r>
      <w:r w:rsidR="00747DC9" w:rsidRPr="00747DC9">
        <w:rPr>
          <w:rFonts w:ascii="Arial" w:hAnsi="Arial" w:cs="Arial"/>
          <w:b/>
          <w:smallCaps/>
        </w:rPr>
        <w:br/>
      </w:r>
      <w:r w:rsidRPr="00747DC9">
        <w:rPr>
          <w:rFonts w:ascii="Arial" w:hAnsi="Arial" w:cs="Arial"/>
        </w:rPr>
        <w:t>Any departures from the Ph.D. regulations above can be made only with the recommendation of the student’s advisory committee, the permission of the Graduate Committee, and, where required, the pe</w:t>
      </w:r>
      <w:r w:rsidR="000029FF" w:rsidRPr="00747DC9">
        <w:rPr>
          <w:rFonts w:ascii="Arial" w:hAnsi="Arial" w:cs="Arial"/>
        </w:rPr>
        <w:t>rmission of the Graduate School.</w:t>
      </w:r>
      <w:r w:rsidR="00E60F92">
        <w:rPr>
          <w:rFonts w:ascii="Arial" w:hAnsi="Arial" w:cs="Arial"/>
        </w:rPr>
        <w:br/>
      </w:r>
    </w:p>
    <w:p w:rsidR="00E178DB" w:rsidRPr="00317092" w:rsidRDefault="00D55AD9" w:rsidP="006C7C97">
      <w:pPr>
        <w:pStyle w:val="Arial16"/>
        <w:numPr>
          <w:ilvl w:val="0"/>
          <w:numId w:val="31"/>
        </w:numPr>
        <w:ind w:left="810"/>
      </w:pPr>
      <w:r>
        <w:t>Funding</w:t>
      </w:r>
      <w:r w:rsidR="00AA649C">
        <w:br/>
      </w:r>
    </w:p>
    <w:p w:rsidR="00BA5750" w:rsidRPr="00A43337" w:rsidRDefault="00D55AD9" w:rsidP="006C7C97">
      <w:pPr>
        <w:pStyle w:val="ListParagraph"/>
        <w:numPr>
          <w:ilvl w:val="0"/>
          <w:numId w:val="36"/>
        </w:numPr>
        <w:rPr>
          <w:rFonts w:ascii="Arial" w:hAnsi="Arial" w:cs="Arial"/>
          <w:b/>
          <w:smallCaps/>
        </w:rPr>
      </w:pPr>
      <w:r w:rsidRPr="00A43337">
        <w:rPr>
          <w:rFonts w:ascii="Arial" w:hAnsi="Arial" w:cs="Arial"/>
          <w:b/>
          <w:smallCaps/>
        </w:rPr>
        <w:t>Departmental Funding</w:t>
      </w:r>
      <w:r w:rsidR="00E178DB" w:rsidRPr="00A43337">
        <w:rPr>
          <w:rFonts w:ascii="Arial" w:hAnsi="Arial" w:cs="Arial"/>
          <w:b/>
          <w:smallCaps/>
        </w:rPr>
        <w:t>:</w:t>
      </w:r>
      <w:r w:rsidR="00BA5750" w:rsidRPr="00A43337">
        <w:rPr>
          <w:rFonts w:ascii="Arial" w:hAnsi="Arial" w:cs="Arial"/>
          <w:b/>
          <w:smallCaps/>
        </w:rPr>
        <w:tab/>
      </w:r>
    </w:p>
    <w:p w:rsidR="00BA5750" w:rsidRPr="00A43337" w:rsidRDefault="0023025E" w:rsidP="006C7C97">
      <w:pPr>
        <w:pStyle w:val="ListParagraph"/>
        <w:numPr>
          <w:ilvl w:val="0"/>
          <w:numId w:val="37"/>
        </w:numPr>
        <w:rPr>
          <w:rFonts w:ascii="Arial" w:hAnsi="Arial" w:cs="Arial"/>
        </w:rPr>
      </w:pPr>
      <w:r w:rsidRPr="00A43337">
        <w:rPr>
          <w:rFonts w:ascii="Arial" w:hAnsi="Arial" w:cs="Arial"/>
          <w:b/>
          <w:smallCaps/>
        </w:rPr>
        <w:t>Departmental First-Year</w:t>
      </w:r>
      <w:r w:rsidR="00E178DB" w:rsidRPr="00A43337">
        <w:rPr>
          <w:rFonts w:ascii="Arial" w:hAnsi="Arial" w:cs="Arial"/>
          <w:b/>
          <w:smallCaps/>
        </w:rPr>
        <w:t xml:space="preserve"> Fellowships</w:t>
      </w:r>
      <w:r w:rsidR="00BA5750" w:rsidRPr="00A43337">
        <w:rPr>
          <w:rFonts w:ascii="Arial" w:hAnsi="Arial" w:cs="Arial"/>
          <w:b/>
          <w:smallCaps/>
        </w:rPr>
        <w:t xml:space="preserve">: </w:t>
      </w:r>
      <w:r w:rsidR="00A43337">
        <w:rPr>
          <w:rFonts w:ascii="Arial" w:hAnsi="Arial" w:cs="Arial"/>
          <w:b/>
          <w:smallCaps/>
        </w:rPr>
        <w:br/>
      </w:r>
      <w:r w:rsidR="00E178DB" w:rsidRPr="00A43337">
        <w:rPr>
          <w:rFonts w:ascii="Arial" w:hAnsi="Arial" w:cs="Arial"/>
        </w:rPr>
        <w:t xml:space="preserve">The department awards </w:t>
      </w:r>
      <w:r w:rsidRPr="00A43337">
        <w:rPr>
          <w:rFonts w:ascii="Arial" w:hAnsi="Arial" w:cs="Arial"/>
        </w:rPr>
        <w:t xml:space="preserve">a small number of one-year fellowships each </w:t>
      </w:r>
      <w:r w:rsidR="00E178DB" w:rsidRPr="00A43337">
        <w:rPr>
          <w:rFonts w:ascii="Arial" w:hAnsi="Arial" w:cs="Arial"/>
        </w:rPr>
        <w:t>year</w:t>
      </w:r>
      <w:r w:rsidR="00395376" w:rsidRPr="00A43337">
        <w:rPr>
          <w:rFonts w:ascii="Arial" w:hAnsi="Arial" w:cs="Arial"/>
        </w:rPr>
        <w:t xml:space="preserve"> to inco</w:t>
      </w:r>
      <w:r w:rsidR="00EE08CE" w:rsidRPr="00A43337">
        <w:rPr>
          <w:rFonts w:ascii="Arial" w:hAnsi="Arial" w:cs="Arial"/>
        </w:rPr>
        <w:t xml:space="preserve">ming students. </w:t>
      </w:r>
      <w:r w:rsidR="00D92963" w:rsidRPr="00A43337">
        <w:rPr>
          <w:rFonts w:ascii="Arial" w:hAnsi="Arial" w:cs="Arial"/>
        </w:rPr>
        <w:t>E</w:t>
      </w:r>
      <w:r w:rsidR="00E178DB" w:rsidRPr="00A43337">
        <w:rPr>
          <w:rFonts w:ascii="Arial" w:hAnsi="Arial" w:cs="Arial"/>
        </w:rPr>
        <w:t>ach fellowship include</w:t>
      </w:r>
      <w:r w:rsidR="00731786" w:rsidRPr="00A43337">
        <w:rPr>
          <w:rFonts w:ascii="Arial" w:hAnsi="Arial" w:cs="Arial"/>
        </w:rPr>
        <w:t>s</w:t>
      </w:r>
      <w:r w:rsidR="00E178DB" w:rsidRPr="00A43337">
        <w:rPr>
          <w:rFonts w:ascii="Arial" w:hAnsi="Arial" w:cs="Arial"/>
        </w:rPr>
        <w:t xml:space="preserve"> a stipend</w:t>
      </w:r>
      <w:r w:rsidR="00684206" w:rsidRPr="00A43337">
        <w:rPr>
          <w:rFonts w:ascii="Arial" w:hAnsi="Arial" w:cs="Arial"/>
        </w:rPr>
        <w:t>,</w:t>
      </w:r>
      <w:r w:rsidR="008D49A2" w:rsidRPr="00A43337">
        <w:rPr>
          <w:rFonts w:ascii="Arial" w:hAnsi="Arial" w:cs="Arial"/>
        </w:rPr>
        <w:t xml:space="preserve"> full tuition coverage</w:t>
      </w:r>
      <w:r w:rsidR="00684206" w:rsidRPr="00A43337">
        <w:rPr>
          <w:rFonts w:ascii="Arial" w:hAnsi="Arial" w:cs="Arial"/>
        </w:rPr>
        <w:t xml:space="preserve">, and </w:t>
      </w:r>
      <w:r w:rsidRPr="00A43337">
        <w:rPr>
          <w:rFonts w:ascii="Arial" w:hAnsi="Arial" w:cs="Arial"/>
        </w:rPr>
        <w:t xml:space="preserve">student </w:t>
      </w:r>
      <w:r w:rsidR="00684206" w:rsidRPr="00A43337">
        <w:rPr>
          <w:rFonts w:ascii="Arial" w:hAnsi="Arial" w:cs="Arial"/>
        </w:rPr>
        <w:t>health insurance</w:t>
      </w:r>
      <w:r w:rsidR="00E178DB" w:rsidRPr="00A43337">
        <w:rPr>
          <w:rFonts w:ascii="Arial" w:hAnsi="Arial" w:cs="Arial"/>
        </w:rPr>
        <w:t>.</w:t>
      </w:r>
      <w:r w:rsidR="00AC6519">
        <w:rPr>
          <w:rFonts w:ascii="Arial" w:hAnsi="Arial" w:cs="Arial"/>
        </w:rPr>
        <w:t xml:space="preserve"> </w:t>
      </w:r>
      <w:r w:rsidRPr="00A43337">
        <w:rPr>
          <w:rFonts w:ascii="Arial" w:hAnsi="Arial" w:cs="Arial"/>
        </w:rPr>
        <w:t>Students receiving these fellowships cycle onto the GTA track in subsequent years.</w:t>
      </w:r>
      <w:r w:rsidR="00484A70" w:rsidRPr="00A43337">
        <w:rPr>
          <w:rFonts w:ascii="Arial" w:hAnsi="Arial" w:cs="Arial"/>
        </w:rPr>
        <w:t xml:space="preserve"> </w:t>
      </w:r>
      <w:r w:rsidR="00A43337">
        <w:rPr>
          <w:rFonts w:ascii="Arial" w:hAnsi="Arial" w:cs="Arial"/>
        </w:rPr>
        <w:br/>
      </w:r>
    </w:p>
    <w:p w:rsidR="00905E26" w:rsidRPr="00A43337" w:rsidRDefault="00E178DB" w:rsidP="006C7C97">
      <w:pPr>
        <w:pStyle w:val="ListParagraph"/>
        <w:numPr>
          <w:ilvl w:val="0"/>
          <w:numId w:val="37"/>
        </w:numPr>
        <w:rPr>
          <w:rFonts w:ascii="Arial" w:hAnsi="Arial" w:cs="Arial"/>
        </w:rPr>
      </w:pPr>
      <w:r w:rsidRPr="00A43337">
        <w:rPr>
          <w:rFonts w:ascii="Arial" w:hAnsi="Arial" w:cs="Arial"/>
          <w:b/>
          <w:smallCaps/>
        </w:rPr>
        <w:t>D</w:t>
      </w:r>
      <w:r w:rsidR="0023025E" w:rsidRPr="00A43337">
        <w:rPr>
          <w:rFonts w:ascii="Arial" w:hAnsi="Arial" w:cs="Arial"/>
          <w:b/>
          <w:smallCaps/>
        </w:rPr>
        <w:t>epartmental D</w:t>
      </w:r>
      <w:r w:rsidRPr="00A43337">
        <w:rPr>
          <w:rFonts w:ascii="Arial" w:hAnsi="Arial" w:cs="Arial"/>
          <w:b/>
          <w:smallCaps/>
        </w:rPr>
        <w:t>issertation Fellowships</w:t>
      </w:r>
      <w:r w:rsidR="00BA5750" w:rsidRPr="00A43337">
        <w:rPr>
          <w:rFonts w:ascii="Arial" w:hAnsi="Arial" w:cs="Arial"/>
          <w:b/>
          <w:smallCaps/>
        </w:rPr>
        <w:t xml:space="preserve">: </w:t>
      </w:r>
      <w:r w:rsidR="00A43337">
        <w:rPr>
          <w:rFonts w:ascii="Arial" w:hAnsi="Arial" w:cs="Arial"/>
          <w:b/>
          <w:smallCaps/>
        </w:rPr>
        <w:br/>
      </w:r>
      <w:r w:rsidRPr="00A43337">
        <w:rPr>
          <w:rFonts w:ascii="Arial" w:hAnsi="Arial" w:cs="Arial"/>
        </w:rPr>
        <w:t xml:space="preserve">The department awards </w:t>
      </w:r>
      <w:r w:rsidR="0023025E" w:rsidRPr="00A43337">
        <w:rPr>
          <w:rFonts w:ascii="Arial" w:hAnsi="Arial" w:cs="Arial"/>
        </w:rPr>
        <w:t>a limited number of one-year departmental dissertation</w:t>
      </w:r>
      <w:r w:rsidR="00ED7DB5" w:rsidRPr="00A43337">
        <w:rPr>
          <w:rFonts w:ascii="Arial" w:hAnsi="Arial" w:cs="Arial"/>
        </w:rPr>
        <w:t xml:space="preserve"> </w:t>
      </w:r>
      <w:r w:rsidR="0023025E" w:rsidRPr="00A43337">
        <w:rPr>
          <w:rFonts w:ascii="Arial" w:hAnsi="Arial" w:cs="Arial"/>
        </w:rPr>
        <w:t>fellowships each</w:t>
      </w:r>
      <w:r w:rsidRPr="00A43337">
        <w:rPr>
          <w:rFonts w:ascii="Arial" w:hAnsi="Arial" w:cs="Arial"/>
        </w:rPr>
        <w:t xml:space="preserve"> year to students who are writing their dissertations</w:t>
      </w:r>
      <w:r w:rsidR="00062223" w:rsidRPr="00A43337">
        <w:rPr>
          <w:rFonts w:ascii="Arial" w:hAnsi="Arial" w:cs="Arial"/>
        </w:rPr>
        <w:t>.</w:t>
      </w:r>
      <w:r w:rsidR="00AC6519">
        <w:rPr>
          <w:rFonts w:ascii="Arial" w:hAnsi="Arial" w:cs="Arial"/>
        </w:rPr>
        <w:t xml:space="preserve"> </w:t>
      </w:r>
      <w:r w:rsidR="00ED7DB5" w:rsidRPr="00A43337">
        <w:rPr>
          <w:rFonts w:ascii="Arial" w:hAnsi="Arial" w:cs="Arial"/>
        </w:rPr>
        <w:t>E</w:t>
      </w:r>
      <w:r w:rsidR="005F7672" w:rsidRPr="00A43337">
        <w:rPr>
          <w:rFonts w:ascii="Arial" w:hAnsi="Arial" w:cs="Arial"/>
        </w:rPr>
        <w:t>ach fellowship include</w:t>
      </w:r>
      <w:r w:rsidR="00A66698" w:rsidRPr="00A43337">
        <w:rPr>
          <w:rFonts w:ascii="Arial" w:hAnsi="Arial" w:cs="Arial"/>
        </w:rPr>
        <w:t>s</w:t>
      </w:r>
      <w:r w:rsidR="005F7672" w:rsidRPr="00A43337">
        <w:rPr>
          <w:rFonts w:ascii="Arial" w:hAnsi="Arial" w:cs="Arial"/>
        </w:rPr>
        <w:t xml:space="preserve"> a stipend</w:t>
      </w:r>
      <w:r w:rsidR="00684206" w:rsidRPr="00A43337">
        <w:rPr>
          <w:rFonts w:ascii="Arial" w:hAnsi="Arial" w:cs="Arial"/>
        </w:rPr>
        <w:t>,</w:t>
      </w:r>
      <w:r w:rsidR="008D49A2" w:rsidRPr="00A43337">
        <w:rPr>
          <w:rFonts w:ascii="Arial" w:hAnsi="Arial" w:cs="Arial"/>
        </w:rPr>
        <w:t xml:space="preserve"> full tuition coverage</w:t>
      </w:r>
      <w:r w:rsidR="00684206" w:rsidRPr="00A43337">
        <w:rPr>
          <w:rFonts w:ascii="Arial" w:hAnsi="Arial" w:cs="Arial"/>
        </w:rPr>
        <w:t xml:space="preserve">, and </w:t>
      </w:r>
      <w:r w:rsidR="0023025E" w:rsidRPr="00A43337">
        <w:rPr>
          <w:rFonts w:ascii="Arial" w:hAnsi="Arial" w:cs="Arial"/>
        </w:rPr>
        <w:t xml:space="preserve">student </w:t>
      </w:r>
      <w:r w:rsidR="00684206" w:rsidRPr="00A43337">
        <w:rPr>
          <w:rFonts w:ascii="Arial" w:hAnsi="Arial" w:cs="Arial"/>
        </w:rPr>
        <w:t>health insurance</w:t>
      </w:r>
      <w:r w:rsidR="005F7672" w:rsidRPr="00A43337">
        <w:rPr>
          <w:rFonts w:ascii="Arial" w:hAnsi="Arial" w:cs="Arial"/>
        </w:rPr>
        <w:t>.</w:t>
      </w:r>
      <w:r w:rsidR="00A43337">
        <w:rPr>
          <w:rFonts w:ascii="Arial" w:hAnsi="Arial" w:cs="Arial"/>
        </w:rPr>
        <w:br/>
      </w:r>
      <w:r w:rsidR="00B54907" w:rsidRPr="00A43337">
        <w:rPr>
          <w:rFonts w:ascii="Arial" w:hAnsi="Arial" w:cs="Arial"/>
        </w:rPr>
        <w:t xml:space="preserve"> </w:t>
      </w:r>
    </w:p>
    <w:p w:rsidR="00684206" w:rsidRPr="00A43337" w:rsidRDefault="00E2563A" w:rsidP="006C7C97">
      <w:pPr>
        <w:pStyle w:val="ListParagraph"/>
        <w:numPr>
          <w:ilvl w:val="0"/>
          <w:numId w:val="37"/>
        </w:numPr>
        <w:rPr>
          <w:rFonts w:ascii="Arial" w:hAnsi="Arial" w:cs="Arial"/>
        </w:rPr>
      </w:pPr>
      <w:r w:rsidRPr="00A43337">
        <w:rPr>
          <w:rFonts w:ascii="Arial" w:hAnsi="Arial" w:cs="Arial"/>
          <w:b/>
          <w:smallCaps/>
        </w:rPr>
        <w:t xml:space="preserve">Graduate </w:t>
      </w:r>
      <w:r w:rsidR="005F7672" w:rsidRPr="00A43337">
        <w:rPr>
          <w:rFonts w:ascii="Arial" w:hAnsi="Arial" w:cs="Arial"/>
          <w:b/>
          <w:smallCaps/>
        </w:rPr>
        <w:t>Teaching Assistantships</w:t>
      </w:r>
      <w:r w:rsidR="00A43337" w:rsidRPr="00A43337">
        <w:rPr>
          <w:rFonts w:ascii="Arial" w:hAnsi="Arial" w:cs="Arial"/>
          <w:b/>
          <w:smallCaps/>
        </w:rPr>
        <w:br/>
      </w:r>
      <w:r w:rsidR="005F7672" w:rsidRPr="00A43337">
        <w:rPr>
          <w:rFonts w:ascii="Arial" w:hAnsi="Arial" w:cs="Arial"/>
        </w:rPr>
        <w:t xml:space="preserve">Each year the department awards a number of </w:t>
      </w:r>
      <w:r w:rsidR="00FE3CE9" w:rsidRPr="00A43337">
        <w:rPr>
          <w:rFonts w:ascii="Arial" w:hAnsi="Arial" w:cs="Arial"/>
        </w:rPr>
        <w:t>G</w:t>
      </w:r>
      <w:r w:rsidR="0023025E" w:rsidRPr="00A43337">
        <w:rPr>
          <w:rFonts w:ascii="Arial" w:hAnsi="Arial" w:cs="Arial"/>
        </w:rPr>
        <w:t xml:space="preserve">raduate </w:t>
      </w:r>
      <w:r w:rsidR="00FE3CE9" w:rsidRPr="00A43337">
        <w:rPr>
          <w:rFonts w:ascii="Arial" w:hAnsi="Arial" w:cs="Arial"/>
        </w:rPr>
        <w:t>Teaching A</w:t>
      </w:r>
      <w:r w:rsidR="001724F6" w:rsidRPr="00A43337">
        <w:rPr>
          <w:rFonts w:ascii="Arial" w:hAnsi="Arial" w:cs="Arial"/>
        </w:rPr>
        <w:t>ssistantships.</w:t>
      </w:r>
      <w:r w:rsidR="00AC6519">
        <w:rPr>
          <w:rFonts w:ascii="Arial" w:hAnsi="Arial" w:cs="Arial"/>
        </w:rPr>
        <w:t xml:space="preserve"> </w:t>
      </w:r>
      <w:r w:rsidR="0023025E" w:rsidRPr="00A43337">
        <w:rPr>
          <w:rFonts w:ascii="Arial" w:hAnsi="Arial" w:cs="Arial"/>
        </w:rPr>
        <w:t>Each GTA position includes a stipend,</w:t>
      </w:r>
      <w:r w:rsidR="008D49A2" w:rsidRPr="00A43337">
        <w:rPr>
          <w:rFonts w:ascii="Arial" w:hAnsi="Arial" w:cs="Arial"/>
        </w:rPr>
        <w:t xml:space="preserve"> full tuition coverage</w:t>
      </w:r>
      <w:r w:rsidR="0023025E" w:rsidRPr="00A43337">
        <w:rPr>
          <w:rFonts w:ascii="Arial" w:hAnsi="Arial" w:cs="Arial"/>
        </w:rPr>
        <w:t>, and student health insur</w:t>
      </w:r>
      <w:r w:rsidR="00FE3CE9" w:rsidRPr="00A43337">
        <w:rPr>
          <w:rFonts w:ascii="Arial" w:hAnsi="Arial" w:cs="Arial"/>
        </w:rPr>
        <w:t>ance.</w:t>
      </w:r>
      <w:r w:rsidR="00AC6519">
        <w:rPr>
          <w:rFonts w:ascii="Arial" w:hAnsi="Arial" w:cs="Arial"/>
        </w:rPr>
        <w:t xml:space="preserve"> </w:t>
      </w:r>
      <w:r w:rsidR="00FE3CE9" w:rsidRPr="00A43337">
        <w:rPr>
          <w:rFonts w:ascii="Arial" w:hAnsi="Arial" w:cs="Arial"/>
        </w:rPr>
        <w:t>The majority of GTAs assist faculty members teaching</w:t>
      </w:r>
      <w:r w:rsidR="0023025E" w:rsidRPr="00A43337">
        <w:rPr>
          <w:rFonts w:ascii="Arial" w:hAnsi="Arial" w:cs="Arial"/>
        </w:rPr>
        <w:t xml:space="preserve"> the department’s introductory survey courses.</w:t>
      </w:r>
      <w:r w:rsidR="00AC6519">
        <w:rPr>
          <w:rFonts w:ascii="Arial" w:hAnsi="Arial" w:cs="Arial"/>
        </w:rPr>
        <w:t xml:space="preserve"> </w:t>
      </w:r>
      <w:r w:rsidR="00FE3CE9" w:rsidRPr="00A43337">
        <w:rPr>
          <w:rFonts w:ascii="Arial" w:hAnsi="Arial" w:cs="Arial"/>
        </w:rPr>
        <w:t>Graduate Teaching Assistants are expected to attend all of the professor’s</w:t>
      </w:r>
      <w:r w:rsidR="00EA15A2" w:rsidRPr="00A43337">
        <w:rPr>
          <w:rFonts w:ascii="Arial" w:hAnsi="Arial" w:cs="Arial"/>
        </w:rPr>
        <w:t xml:space="preserve"> lectures,</w:t>
      </w:r>
      <w:r w:rsidR="005F7672" w:rsidRPr="00A43337">
        <w:rPr>
          <w:rFonts w:ascii="Arial" w:hAnsi="Arial" w:cs="Arial"/>
        </w:rPr>
        <w:t xml:space="preserve"> </w:t>
      </w:r>
      <w:r w:rsidR="00FE3CE9" w:rsidRPr="00A43337">
        <w:rPr>
          <w:rFonts w:ascii="Arial" w:hAnsi="Arial" w:cs="Arial"/>
        </w:rPr>
        <w:t xml:space="preserve">meet with the professor and the other GTAs assigned to the course regularly, and </w:t>
      </w:r>
      <w:r w:rsidR="006F39A2" w:rsidRPr="00A43337">
        <w:rPr>
          <w:rFonts w:ascii="Arial" w:hAnsi="Arial" w:cs="Arial"/>
        </w:rPr>
        <w:t>conduct four fifty</w:t>
      </w:r>
      <w:r w:rsidR="005F7672" w:rsidRPr="00A43337">
        <w:rPr>
          <w:rFonts w:ascii="Arial" w:hAnsi="Arial" w:cs="Arial"/>
        </w:rPr>
        <w:t>-minute discussion sections each week</w:t>
      </w:r>
      <w:r w:rsidR="006F39A2" w:rsidRPr="00A43337">
        <w:rPr>
          <w:rFonts w:ascii="Arial" w:hAnsi="Arial" w:cs="Arial"/>
        </w:rPr>
        <w:t xml:space="preserve"> for up to twenty</w:t>
      </w:r>
      <w:r w:rsidR="00FE3CE9" w:rsidRPr="00A43337">
        <w:rPr>
          <w:rFonts w:ascii="Arial" w:hAnsi="Arial" w:cs="Arial"/>
        </w:rPr>
        <w:t xml:space="preserve"> students per section</w:t>
      </w:r>
      <w:r w:rsidR="005F7672" w:rsidRPr="00A43337">
        <w:rPr>
          <w:rFonts w:ascii="Arial" w:hAnsi="Arial" w:cs="Arial"/>
        </w:rPr>
        <w:t xml:space="preserve">, </w:t>
      </w:r>
      <w:r w:rsidR="00FE3CE9" w:rsidRPr="00A43337">
        <w:rPr>
          <w:rFonts w:ascii="Arial" w:hAnsi="Arial" w:cs="Arial"/>
        </w:rPr>
        <w:t>for whom the GTA has full grading responsibility.</w:t>
      </w:r>
      <w:r w:rsidR="00AC6519">
        <w:rPr>
          <w:rFonts w:ascii="Arial" w:hAnsi="Arial" w:cs="Arial"/>
        </w:rPr>
        <w:t xml:space="preserve"> </w:t>
      </w:r>
      <w:r w:rsidRPr="00A43337">
        <w:rPr>
          <w:rFonts w:ascii="Arial" w:hAnsi="Arial" w:cs="Arial"/>
        </w:rPr>
        <w:t xml:space="preserve">All students serving for the first time as a Graduate Teaching Assistant in the Department of History must register for </w:t>
      </w:r>
      <w:r w:rsidR="00DB2BFE" w:rsidRPr="00A43337">
        <w:rPr>
          <w:rFonts w:ascii="Arial" w:hAnsi="Arial" w:cs="Arial"/>
        </w:rPr>
        <w:t>HY 600</w:t>
      </w:r>
      <w:r w:rsidRPr="00A43337">
        <w:rPr>
          <w:rFonts w:ascii="Arial" w:hAnsi="Arial" w:cs="Arial"/>
        </w:rPr>
        <w:t>: Teaching History in the Fall Semester of the first year of their GTA appointment.</w:t>
      </w:r>
      <w:r w:rsidR="00A43337">
        <w:rPr>
          <w:rFonts w:ascii="Arial" w:hAnsi="Arial" w:cs="Arial"/>
        </w:rPr>
        <w:br/>
      </w:r>
      <w:r w:rsidR="00A43337">
        <w:rPr>
          <w:rFonts w:ascii="Arial" w:hAnsi="Arial" w:cs="Arial"/>
        </w:rPr>
        <w:br/>
      </w:r>
      <w:r w:rsidR="00684206" w:rsidRPr="00A43337">
        <w:rPr>
          <w:rFonts w:ascii="Arial" w:hAnsi="Arial" w:cs="Arial"/>
        </w:rPr>
        <w:t xml:space="preserve">Reappointment to a </w:t>
      </w:r>
      <w:r w:rsidR="006F39A2" w:rsidRPr="00A43337">
        <w:rPr>
          <w:rFonts w:ascii="Arial" w:hAnsi="Arial" w:cs="Arial"/>
        </w:rPr>
        <w:t>Graduate Teaching A</w:t>
      </w:r>
      <w:r w:rsidR="00684206" w:rsidRPr="00A43337">
        <w:rPr>
          <w:rFonts w:ascii="Arial" w:hAnsi="Arial" w:cs="Arial"/>
        </w:rPr>
        <w:t>ssistantship position is contingent upon</w:t>
      </w:r>
      <w:r w:rsidR="00EA15A2" w:rsidRPr="00A43337">
        <w:rPr>
          <w:rFonts w:ascii="Arial" w:hAnsi="Arial" w:cs="Arial"/>
        </w:rPr>
        <w:t xml:space="preserve"> successful performance of GTA duties,</w:t>
      </w:r>
      <w:r w:rsidR="00684206" w:rsidRPr="00A43337">
        <w:rPr>
          <w:rFonts w:ascii="Arial" w:hAnsi="Arial" w:cs="Arial"/>
        </w:rPr>
        <w:t xml:space="preserve"> maintaining a 3.5 GPA in the student’s own coursework, and demonstrating adequate progress in the </w:t>
      </w:r>
      <w:r w:rsidR="00684206" w:rsidRPr="00A43337">
        <w:rPr>
          <w:rFonts w:ascii="Arial" w:hAnsi="Arial" w:cs="Arial"/>
        </w:rPr>
        <w:lastRenderedPageBreak/>
        <w:t>degree program.</w:t>
      </w:r>
      <w:r w:rsidR="00AC6519">
        <w:rPr>
          <w:rFonts w:ascii="Arial" w:hAnsi="Arial" w:cs="Arial"/>
        </w:rPr>
        <w:t xml:space="preserve"> </w:t>
      </w:r>
      <w:r w:rsidR="00684206" w:rsidRPr="00A43337">
        <w:rPr>
          <w:rFonts w:ascii="Arial" w:hAnsi="Arial" w:cs="Arial"/>
        </w:rPr>
        <w:t>Students who fail to show progress towards their degree will not be renewed.</w:t>
      </w:r>
      <w:r w:rsidR="00AC6519">
        <w:rPr>
          <w:rFonts w:ascii="Arial" w:hAnsi="Arial" w:cs="Arial"/>
        </w:rPr>
        <w:t xml:space="preserve"> </w:t>
      </w:r>
      <w:r w:rsidR="00684206" w:rsidRPr="00A43337">
        <w:rPr>
          <w:rFonts w:ascii="Arial" w:hAnsi="Arial" w:cs="Arial"/>
        </w:rPr>
        <w:t>The Director of Graduate Studies may waive these requirements, in consultation with the Graduate Committee, at his or her discretion.</w:t>
      </w:r>
      <w:r w:rsidR="00A43337">
        <w:rPr>
          <w:rFonts w:ascii="Arial" w:hAnsi="Arial" w:cs="Arial"/>
        </w:rPr>
        <w:br/>
      </w:r>
    </w:p>
    <w:p w:rsidR="008D49A2" w:rsidRPr="00A43337" w:rsidRDefault="0023025E" w:rsidP="006C7C97">
      <w:pPr>
        <w:pStyle w:val="ListParagraph"/>
        <w:numPr>
          <w:ilvl w:val="0"/>
          <w:numId w:val="37"/>
        </w:numPr>
        <w:rPr>
          <w:rFonts w:ascii="Arial" w:hAnsi="Arial" w:cs="Arial"/>
        </w:rPr>
      </w:pPr>
      <w:r w:rsidRPr="00A43337">
        <w:rPr>
          <w:rFonts w:ascii="Arial" w:hAnsi="Arial" w:cs="Arial"/>
          <w:b/>
          <w:smallCaps/>
        </w:rPr>
        <w:t>History Writing Fellows</w:t>
      </w:r>
      <w:r w:rsidR="00A43337">
        <w:rPr>
          <w:rFonts w:ascii="Arial" w:hAnsi="Arial" w:cs="Arial"/>
          <w:b/>
          <w:smallCaps/>
        </w:rPr>
        <w:br/>
      </w:r>
      <w:r w:rsidR="008D49A2" w:rsidRPr="00A43337">
        <w:rPr>
          <w:rFonts w:ascii="Arial" w:hAnsi="Arial" w:cs="Arial"/>
        </w:rPr>
        <w:t>The Department of History employs two History Ph.D. students each year as History Writing Fellows at the University Writing Center.</w:t>
      </w:r>
      <w:r w:rsidR="00AC6519">
        <w:rPr>
          <w:rFonts w:ascii="Arial" w:hAnsi="Arial" w:cs="Arial"/>
        </w:rPr>
        <w:t xml:space="preserve"> </w:t>
      </w:r>
      <w:r w:rsidR="008D49A2" w:rsidRPr="00A43337">
        <w:rPr>
          <w:rFonts w:ascii="Arial" w:hAnsi="Arial" w:cs="Arial"/>
        </w:rPr>
        <w:t>History Writing Fellows provide writing tutoring to students writing papers (especially History papers) throughout the University.</w:t>
      </w:r>
      <w:r w:rsidR="00AC6519">
        <w:rPr>
          <w:rFonts w:ascii="Arial" w:hAnsi="Arial" w:cs="Arial"/>
        </w:rPr>
        <w:t xml:space="preserve"> </w:t>
      </w:r>
      <w:r w:rsidR="008D49A2" w:rsidRPr="00A43337">
        <w:rPr>
          <w:rFonts w:ascii="Arial" w:hAnsi="Arial" w:cs="Arial"/>
        </w:rPr>
        <w:t>Writing Fellows receive a stipend, full tuition coverage, and student health insurance.</w:t>
      </w:r>
    </w:p>
    <w:p w:rsidR="0023025E" w:rsidRPr="00767C1A" w:rsidRDefault="0023025E" w:rsidP="0023025E">
      <w:pPr>
        <w:rPr>
          <w:rFonts w:ascii="Arial" w:hAnsi="Arial" w:cs="Arial"/>
        </w:rPr>
      </w:pPr>
    </w:p>
    <w:p w:rsidR="005F7672" w:rsidRPr="00767C1A" w:rsidRDefault="005F7672" w:rsidP="007438C1">
      <w:pPr>
        <w:ind w:left="2880"/>
        <w:rPr>
          <w:rFonts w:ascii="Arial" w:hAnsi="Arial" w:cs="Arial"/>
        </w:rPr>
      </w:pPr>
    </w:p>
    <w:p w:rsidR="00A43337" w:rsidRPr="00A43337" w:rsidRDefault="005F7672" w:rsidP="006C7C97">
      <w:pPr>
        <w:pStyle w:val="ListParagraph"/>
        <w:numPr>
          <w:ilvl w:val="0"/>
          <w:numId w:val="36"/>
        </w:numPr>
        <w:rPr>
          <w:rFonts w:ascii="Arial" w:hAnsi="Arial" w:cs="Arial"/>
          <w:b/>
          <w:smallCaps/>
        </w:rPr>
      </w:pPr>
      <w:r w:rsidRPr="00A43337">
        <w:rPr>
          <w:rFonts w:ascii="Arial" w:hAnsi="Arial" w:cs="Arial"/>
          <w:b/>
          <w:smallCaps/>
        </w:rPr>
        <w:t>Graduate School Fellowships</w:t>
      </w:r>
    </w:p>
    <w:p w:rsidR="00A43337" w:rsidRPr="00A43337" w:rsidRDefault="005F7672" w:rsidP="006C7C97">
      <w:pPr>
        <w:pStyle w:val="ListParagraph"/>
        <w:numPr>
          <w:ilvl w:val="1"/>
          <w:numId w:val="38"/>
        </w:numPr>
        <w:rPr>
          <w:rFonts w:ascii="Arial" w:hAnsi="Arial" w:cs="Arial"/>
        </w:rPr>
      </w:pPr>
      <w:r w:rsidRPr="00A43337">
        <w:rPr>
          <w:rFonts w:ascii="Arial" w:hAnsi="Arial" w:cs="Arial"/>
          <w:b/>
          <w:smallCaps/>
        </w:rPr>
        <w:t>Graduate Council Fellowships</w:t>
      </w:r>
      <w:r w:rsidR="003D3F98" w:rsidRPr="00A43337">
        <w:rPr>
          <w:rFonts w:ascii="Arial" w:hAnsi="Arial" w:cs="Arial"/>
          <w:b/>
          <w:smallCaps/>
        </w:rPr>
        <w:t xml:space="preserve"> for Incoming Students</w:t>
      </w:r>
      <w:r w:rsidRPr="00A43337">
        <w:rPr>
          <w:rFonts w:ascii="Arial" w:hAnsi="Arial" w:cs="Arial"/>
          <w:b/>
          <w:smallCaps/>
        </w:rPr>
        <w:t>:</w:t>
      </w:r>
      <w:r w:rsidR="00AA649C">
        <w:rPr>
          <w:rFonts w:ascii="Arial" w:hAnsi="Arial" w:cs="Arial"/>
          <w:b/>
          <w:smallCaps/>
        </w:rPr>
        <w:br/>
      </w:r>
      <w:r w:rsidR="00FB7AA3" w:rsidRPr="00A43337">
        <w:rPr>
          <w:rFonts w:ascii="Arial" w:hAnsi="Arial" w:cs="Arial"/>
        </w:rPr>
        <w:t xml:space="preserve">The departmental Graduate Committee is able to nominate a small number of highly-qualified incoming students for </w:t>
      </w:r>
      <w:r w:rsidR="005E26E1" w:rsidRPr="00A43337">
        <w:rPr>
          <w:rFonts w:ascii="Arial" w:hAnsi="Arial" w:cs="Arial"/>
        </w:rPr>
        <w:t xml:space="preserve">consideration for </w:t>
      </w:r>
      <w:r w:rsidR="00FB7AA3" w:rsidRPr="00A43337">
        <w:rPr>
          <w:rFonts w:ascii="Arial" w:hAnsi="Arial" w:cs="Arial"/>
        </w:rPr>
        <w:t>one-year fellowships awarded by the University’s Graduate Council.</w:t>
      </w:r>
      <w:r w:rsidR="00AC6519">
        <w:rPr>
          <w:rFonts w:ascii="Arial" w:hAnsi="Arial" w:cs="Arial"/>
        </w:rPr>
        <w:t xml:space="preserve"> </w:t>
      </w:r>
      <w:r w:rsidR="00FB7AA3" w:rsidRPr="00A43337">
        <w:rPr>
          <w:rFonts w:ascii="Arial" w:hAnsi="Arial" w:cs="Arial"/>
        </w:rPr>
        <w:t xml:space="preserve">Graduate Council Fellowships are awarded in a University-wide competition and are the most prestigious awards given </w:t>
      </w:r>
      <w:r w:rsidR="00BE3789" w:rsidRPr="00A43337">
        <w:rPr>
          <w:rFonts w:ascii="Arial" w:hAnsi="Arial" w:cs="Arial"/>
        </w:rPr>
        <w:t xml:space="preserve">by the University </w:t>
      </w:r>
      <w:r w:rsidR="00FB7AA3" w:rsidRPr="00A43337">
        <w:rPr>
          <w:rFonts w:ascii="Arial" w:hAnsi="Arial" w:cs="Arial"/>
        </w:rPr>
        <w:t xml:space="preserve">to incoming </w:t>
      </w:r>
      <w:r w:rsidR="00BE3789" w:rsidRPr="00A43337">
        <w:rPr>
          <w:rFonts w:ascii="Arial" w:hAnsi="Arial" w:cs="Arial"/>
        </w:rPr>
        <w:t>graduate students.</w:t>
      </w:r>
      <w:r w:rsidR="00AC6519">
        <w:rPr>
          <w:rFonts w:ascii="Arial" w:hAnsi="Arial" w:cs="Arial"/>
        </w:rPr>
        <w:t xml:space="preserve"> </w:t>
      </w:r>
      <w:r w:rsidR="00BE3789" w:rsidRPr="00A43337">
        <w:rPr>
          <w:rFonts w:ascii="Arial" w:hAnsi="Arial" w:cs="Arial"/>
        </w:rPr>
        <w:t>The fellowships</w:t>
      </w:r>
      <w:r w:rsidR="00FB7AA3" w:rsidRPr="00A43337">
        <w:rPr>
          <w:rFonts w:ascii="Arial" w:hAnsi="Arial" w:cs="Arial"/>
        </w:rPr>
        <w:t xml:space="preserve"> come with a stipend, full tuition coverage, and student health insurance.</w:t>
      </w:r>
      <w:r w:rsidR="00AC6519">
        <w:rPr>
          <w:rFonts w:ascii="Arial" w:hAnsi="Arial" w:cs="Arial"/>
        </w:rPr>
        <w:t xml:space="preserve"> </w:t>
      </w:r>
      <w:r w:rsidR="00FB7AA3" w:rsidRPr="00A43337">
        <w:rPr>
          <w:rFonts w:ascii="Arial" w:hAnsi="Arial" w:cs="Arial"/>
        </w:rPr>
        <w:t>No service to the University is required.</w:t>
      </w:r>
      <w:r w:rsidR="00AC6519">
        <w:rPr>
          <w:rFonts w:ascii="Arial" w:hAnsi="Arial" w:cs="Arial"/>
        </w:rPr>
        <w:t xml:space="preserve"> </w:t>
      </w:r>
      <w:r w:rsidR="00FB7AA3" w:rsidRPr="00A43337">
        <w:rPr>
          <w:rFonts w:ascii="Arial" w:hAnsi="Arial" w:cs="Arial"/>
        </w:rPr>
        <w:t>Incoming students receiving Graduate Council Fellowships cycle onto the GTA track in subsequent years.</w:t>
      </w:r>
      <w:r w:rsidR="00AA649C">
        <w:rPr>
          <w:rFonts w:ascii="Arial" w:hAnsi="Arial" w:cs="Arial"/>
        </w:rPr>
        <w:br/>
      </w:r>
    </w:p>
    <w:p w:rsidR="00A43337" w:rsidRPr="00A43337" w:rsidRDefault="00A13AD0" w:rsidP="006C7C97">
      <w:pPr>
        <w:pStyle w:val="ListParagraph"/>
        <w:numPr>
          <w:ilvl w:val="1"/>
          <w:numId w:val="38"/>
        </w:numPr>
        <w:rPr>
          <w:rFonts w:ascii="Arial" w:hAnsi="Arial" w:cs="Arial"/>
        </w:rPr>
      </w:pPr>
      <w:r w:rsidRPr="00A43337">
        <w:rPr>
          <w:rFonts w:ascii="Arial" w:hAnsi="Arial" w:cs="Arial"/>
          <w:b/>
          <w:smallCaps/>
        </w:rPr>
        <w:t xml:space="preserve">Graduate Council </w:t>
      </w:r>
      <w:r w:rsidR="005F7672" w:rsidRPr="00A43337">
        <w:rPr>
          <w:rFonts w:ascii="Arial" w:hAnsi="Arial" w:cs="Arial"/>
          <w:b/>
          <w:smallCaps/>
        </w:rPr>
        <w:t>Fellowships</w:t>
      </w:r>
      <w:r w:rsidRPr="00A43337">
        <w:rPr>
          <w:rFonts w:ascii="Arial" w:hAnsi="Arial" w:cs="Arial"/>
          <w:b/>
          <w:smallCaps/>
        </w:rPr>
        <w:t xml:space="preserve"> for Dissertators</w:t>
      </w:r>
      <w:r w:rsidR="0013375D" w:rsidRPr="00A43337">
        <w:rPr>
          <w:rFonts w:ascii="Arial" w:hAnsi="Arial" w:cs="Arial"/>
          <w:b/>
          <w:smallCaps/>
        </w:rPr>
        <w:t>:</w:t>
      </w:r>
      <w:r w:rsidR="005F7672" w:rsidRPr="00A43337">
        <w:rPr>
          <w:rFonts w:ascii="Arial" w:hAnsi="Arial" w:cs="Arial"/>
          <w:b/>
          <w:smallCaps/>
        </w:rPr>
        <w:t xml:space="preserve"> </w:t>
      </w:r>
      <w:r w:rsidR="00AA649C">
        <w:rPr>
          <w:rFonts w:ascii="Arial" w:hAnsi="Arial" w:cs="Arial"/>
          <w:b/>
          <w:smallCaps/>
        </w:rPr>
        <w:br/>
      </w:r>
      <w:r w:rsidR="00BE3789" w:rsidRPr="00A43337">
        <w:rPr>
          <w:rFonts w:ascii="Arial" w:hAnsi="Arial" w:cs="Arial"/>
        </w:rPr>
        <w:t xml:space="preserve">The </w:t>
      </w:r>
      <w:r w:rsidR="0013375D" w:rsidRPr="00A43337">
        <w:rPr>
          <w:rFonts w:ascii="Arial" w:hAnsi="Arial" w:cs="Arial"/>
        </w:rPr>
        <w:t xml:space="preserve">Graduate Council </w:t>
      </w:r>
      <w:r w:rsidR="00BE3789" w:rsidRPr="00A43337">
        <w:rPr>
          <w:rFonts w:ascii="Arial" w:hAnsi="Arial" w:cs="Arial"/>
        </w:rPr>
        <w:t xml:space="preserve">awards a limited number of </w:t>
      </w:r>
      <w:r w:rsidR="007E140D" w:rsidRPr="00A43337">
        <w:rPr>
          <w:rFonts w:ascii="Arial" w:hAnsi="Arial" w:cs="Arial"/>
        </w:rPr>
        <w:t xml:space="preserve">one-year </w:t>
      </w:r>
      <w:r w:rsidR="00BE3789" w:rsidRPr="00A43337">
        <w:rPr>
          <w:rFonts w:ascii="Arial" w:hAnsi="Arial" w:cs="Arial"/>
        </w:rPr>
        <w:t xml:space="preserve">fellowships </w:t>
      </w:r>
      <w:r w:rsidR="007E140D" w:rsidRPr="00A43337">
        <w:rPr>
          <w:rFonts w:ascii="Arial" w:hAnsi="Arial" w:cs="Arial"/>
        </w:rPr>
        <w:t>to students in the late stages of their dissertations</w:t>
      </w:r>
      <w:r w:rsidR="0013375D" w:rsidRPr="00A43337">
        <w:rPr>
          <w:rFonts w:ascii="Arial" w:hAnsi="Arial" w:cs="Arial"/>
        </w:rPr>
        <w:t>.</w:t>
      </w:r>
      <w:r w:rsidR="00AC6519">
        <w:rPr>
          <w:rFonts w:ascii="Arial" w:hAnsi="Arial" w:cs="Arial"/>
        </w:rPr>
        <w:t xml:space="preserve"> </w:t>
      </w:r>
      <w:r w:rsidR="007E140D" w:rsidRPr="00A43337">
        <w:rPr>
          <w:rFonts w:ascii="Arial" w:hAnsi="Arial" w:cs="Arial"/>
        </w:rPr>
        <w:t>The departmental Graduate Committee solicits applications from Ph.D. students for these fellowships and selects a small number to nominate to the Graduate Council.</w:t>
      </w:r>
      <w:r w:rsidR="00AC6519">
        <w:rPr>
          <w:rFonts w:ascii="Arial" w:hAnsi="Arial" w:cs="Arial"/>
        </w:rPr>
        <w:t xml:space="preserve"> </w:t>
      </w:r>
      <w:r w:rsidR="00E71DFE" w:rsidRPr="00A43337">
        <w:rPr>
          <w:rFonts w:ascii="Arial" w:hAnsi="Arial" w:cs="Arial"/>
        </w:rPr>
        <w:t xml:space="preserve">Applicants are selected based on the </w:t>
      </w:r>
      <w:r w:rsidR="007E140D" w:rsidRPr="00A43337">
        <w:rPr>
          <w:rFonts w:ascii="Arial" w:hAnsi="Arial" w:cs="Arial"/>
        </w:rPr>
        <w:t>student’s overall academic record, progress toward degree, quality of</w:t>
      </w:r>
      <w:r w:rsidR="00E71DFE" w:rsidRPr="00A43337">
        <w:rPr>
          <w:rFonts w:ascii="Arial" w:hAnsi="Arial" w:cs="Arial"/>
        </w:rPr>
        <w:t xml:space="preserve"> di</w:t>
      </w:r>
      <w:r w:rsidR="007E140D" w:rsidRPr="00A43337">
        <w:rPr>
          <w:rFonts w:ascii="Arial" w:hAnsi="Arial" w:cs="Arial"/>
        </w:rPr>
        <w:t>ssertation research</w:t>
      </w:r>
      <w:r w:rsidR="00E71DFE" w:rsidRPr="00A43337">
        <w:rPr>
          <w:rFonts w:ascii="Arial" w:hAnsi="Arial" w:cs="Arial"/>
        </w:rPr>
        <w:t>, evidence of professional develop</w:t>
      </w:r>
      <w:r w:rsidR="007E140D" w:rsidRPr="00A43337">
        <w:rPr>
          <w:rFonts w:ascii="Arial" w:hAnsi="Arial" w:cs="Arial"/>
        </w:rPr>
        <w:t>ment and scholarly productivity</w:t>
      </w:r>
      <w:r w:rsidR="00EA15A2" w:rsidRPr="00A43337">
        <w:rPr>
          <w:rFonts w:ascii="Arial" w:hAnsi="Arial" w:cs="Arial"/>
        </w:rPr>
        <w:t>,</w:t>
      </w:r>
      <w:r w:rsidR="00E71DFE" w:rsidRPr="00A43337">
        <w:rPr>
          <w:rFonts w:ascii="Arial" w:hAnsi="Arial" w:cs="Arial"/>
        </w:rPr>
        <w:t xml:space="preserve"> as well as overall service to th</w:t>
      </w:r>
      <w:r w:rsidR="005E26E1" w:rsidRPr="00A43337">
        <w:rPr>
          <w:rFonts w:ascii="Arial" w:hAnsi="Arial" w:cs="Arial"/>
        </w:rPr>
        <w:t>e department and the University.</w:t>
      </w:r>
      <w:r w:rsidR="00AC6519">
        <w:rPr>
          <w:rFonts w:ascii="Arial" w:hAnsi="Arial" w:cs="Arial"/>
        </w:rPr>
        <w:t xml:space="preserve"> </w:t>
      </w:r>
      <w:r w:rsidR="005E26E1" w:rsidRPr="00A43337">
        <w:rPr>
          <w:rFonts w:ascii="Arial" w:hAnsi="Arial" w:cs="Arial"/>
        </w:rPr>
        <w:t>The awards come with a stipend, full tuition coverage, and student health insurance.</w:t>
      </w:r>
      <w:r w:rsidR="00AA649C">
        <w:rPr>
          <w:rFonts w:ascii="Arial" w:hAnsi="Arial" w:cs="Arial"/>
        </w:rPr>
        <w:br/>
      </w:r>
    </w:p>
    <w:p w:rsidR="00A43337" w:rsidRPr="00A43337" w:rsidRDefault="005E26E1" w:rsidP="006C7C97">
      <w:pPr>
        <w:pStyle w:val="ListParagraph"/>
        <w:numPr>
          <w:ilvl w:val="1"/>
          <w:numId w:val="38"/>
        </w:numPr>
        <w:rPr>
          <w:rFonts w:ascii="Arial" w:hAnsi="Arial" w:cs="Arial"/>
        </w:rPr>
      </w:pPr>
      <w:r w:rsidRPr="00A43337">
        <w:rPr>
          <w:rFonts w:ascii="Arial" w:hAnsi="Arial" w:cs="Arial"/>
          <w:b/>
          <w:smallCaps/>
        </w:rPr>
        <w:t>McNair Graduate Fellowships:</w:t>
      </w:r>
      <w:r w:rsidR="00AA649C">
        <w:rPr>
          <w:rFonts w:ascii="Arial" w:hAnsi="Arial" w:cs="Arial"/>
          <w:b/>
          <w:smallCaps/>
        </w:rPr>
        <w:br/>
      </w:r>
      <w:r w:rsidRPr="00A43337">
        <w:rPr>
          <w:rFonts w:ascii="Arial" w:hAnsi="Arial" w:cs="Arial"/>
        </w:rPr>
        <w:t>McNair Graduate Fellowships are awarded by the Graduate School to incoming graduate students of superior ability who are either first-generation college students from low-income families or are members of groups that are traditionally underrepresented in graduate education (Hispanic, African American, Native American, Native Hawaiian, Pacific Islander.)</w:t>
      </w:r>
      <w:r w:rsidR="00AC6519">
        <w:rPr>
          <w:rFonts w:ascii="Arial" w:hAnsi="Arial" w:cs="Arial"/>
        </w:rPr>
        <w:t xml:space="preserve"> </w:t>
      </w:r>
      <w:r w:rsidRPr="00A43337">
        <w:rPr>
          <w:rFonts w:ascii="Arial" w:hAnsi="Arial" w:cs="Arial"/>
        </w:rPr>
        <w:t xml:space="preserve">The departmental Graduate Committee is able to </w:t>
      </w:r>
      <w:r w:rsidRPr="00A43337">
        <w:rPr>
          <w:rFonts w:ascii="Arial" w:hAnsi="Arial" w:cs="Arial"/>
        </w:rPr>
        <w:lastRenderedPageBreak/>
        <w:t>nominate a small number of incoming students for consideration for these fellowships.</w:t>
      </w:r>
      <w:r w:rsidR="00AC6519">
        <w:rPr>
          <w:rFonts w:ascii="Arial" w:hAnsi="Arial" w:cs="Arial"/>
        </w:rPr>
        <w:t xml:space="preserve"> </w:t>
      </w:r>
      <w:r w:rsidRPr="00A43337">
        <w:rPr>
          <w:rFonts w:ascii="Arial" w:hAnsi="Arial" w:cs="Arial"/>
        </w:rPr>
        <w:t>McNair Graduate Fellowships are awarded for one year for M.A. students and two years for Ph.D. students, and come with a stipend, full tuition coverage, and student health insurance.</w:t>
      </w:r>
      <w:r w:rsidR="00AC6519">
        <w:rPr>
          <w:rFonts w:ascii="Arial" w:hAnsi="Arial" w:cs="Arial"/>
        </w:rPr>
        <w:t xml:space="preserve"> </w:t>
      </w:r>
      <w:r w:rsidRPr="00A43337">
        <w:rPr>
          <w:rFonts w:ascii="Arial" w:hAnsi="Arial" w:cs="Arial"/>
        </w:rPr>
        <w:t xml:space="preserve">Students receiving McNair Graduate Fellowships cycle onto the GTA </w:t>
      </w:r>
      <w:r w:rsidR="003C7874" w:rsidRPr="00A43337">
        <w:rPr>
          <w:rFonts w:ascii="Arial" w:hAnsi="Arial" w:cs="Arial"/>
        </w:rPr>
        <w:t>track in</w:t>
      </w:r>
      <w:r w:rsidRPr="00A43337">
        <w:rPr>
          <w:rFonts w:ascii="Arial" w:hAnsi="Arial" w:cs="Arial"/>
        </w:rPr>
        <w:t xml:space="preserve"> subsequent years.</w:t>
      </w:r>
      <w:r w:rsidR="00AA649C">
        <w:rPr>
          <w:rFonts w:ascii="Arial" w:hAnsi="Arial" w:cs="Arial"/>
        </w:rPr>
        <w:br/>
      </w:r>
    </w:p>
    <w:p w:rsidR="00A43337" w:rsidRPr="00A43337" w:rsidRDefault="0013375D" w:rsidP="006C7C97">
      <w:pPr>
        <w:pStyle w:val="ListParagraph"/>
        <w:numPr>
          <w:ilvl w:val="1"/>
          <w:numId w:val="38"/>
        </w:numPr>
        <w:rPr>
          <w:rFonts w:ascii="Arial" w:hAnsi="Arial" w:cs="Arial"/>
        </w:rPr>
      </w:pPr>
      <w:r w:rsidRPr="00A43337">
        <w:rPr>
          <w:rFonts w:ascii="Arial" w:hAnsi="Arial" w:cs="Arial"/>
          <w:b/>
          <w:smallCaps/>
        </w:rPr>
        <w:t xml:space="preserve">National Alumni Association Graduate </w:t>
      </w:r>
      <w:r w:rsidR="002317A3" w:rsidRPr="00A43337">
        <w:rPr>
          <w:rFonts w:ascii="Arial" w:hAnsi="Arial" w:cs="Arial"/>
          <w:b/>
          <w:smallCaps/>
        </w:rPr>
        <w:t>Fellowships</w:t>
      </w:r>
      <w:r w:rsidRPr="00A43337">
        <w:rPr>
          <w:rFonts w:ascii="Arial" w:hAnsi="Arial" w:cs="Arial"/>
          <w:b/>
          <w:smallCaps/>
        </w:rPr>
        <w:t>:</w:t>
      </w:r>
      <w:r w:rsidR="00AA649C">
        <w:rPr>
          <w:rFonts w:ascii="Arial" w:hAnsi="Arial" w:cs="Arial"/>
          <w:b/>
          <w:smallCaps/>
        </w:rPr>
        <w:br/>
      </w:r>
      <w:r w:rsidRPr="00A43337">
        <w:rPr>
          <w:rFonts w:ascii="Arial" w:hAnsi="Arial" w:cs="Arial"/>
        </w:rPr>
        <w:t xml:space="preserve">To be eligible for these awards, the applicant must hold regular admission to the Graduate School, must </w:t>
      </w:r>
      <w:r w:rsidR="00DB2BFE" w:rsidRPr="00A43337">
        <w:rPr>
          <w:rFonts w:ascii="Arial" w:hAnsi="Arial" w:cs="Arial"/>
        </w:rPr>
        <w:t>have an academic record of superior quality and</w:t>
      </w:r>
      <w:r w:rsidRPr="00A43337">
        <w:rPr>
          <w:rFonts w:ascii="Arial" w:hAnsi="Arial" w:cs="Arial"/>
        </w:rPr>
        <w:t xml:space="preserve"> indicative of a high probability of success in graduate school</w:t>
      </w:r>
      <w:r w:rsidR="00062223" w:rsidRPr="00A43337">
        <w:rPr>
          <w:rFonts w:ascii="Arial" w:hAnsi="Arial" w:cs="Arial"/>
        </w:rPr>
        <w:t xml:space="preserve">, and be a resident of </w:t>
      </w:r>
      <w:r w:rsidR="00DB2BFE" w:rsidRPr="00A43337">
        <w:rPr>
          <w:rFonts w:ascii="Arial" w:hAnsi="Arial" w:cs="Arial"/>
        </w:rPr>
        <w:t xml:space="preserve">the State of </w:t>
      </w:r>
      <w:r w:rsidR="00062223" w:rsidRPr="00A43337">
        <w:rPr>
          <w:rFonts w:ascii="Arial" w:hAnsi="Arial" w:cs="Arial"/>
        </w:rPr>
        <w:t>Alabama</w:t>
      </w:r>
      <w:r w:rsidR="00DB2BFE" w:rsidRPr="00A43337">
        <w:rPr>
          <w:rFonts w:ascii="Arial" w:hAnsi="Arial" w:cs="Arial"/>
        </w:rPr>
        <w:t>.</w:t>
      </w:r>
      <w:r w:rsidR="00AC6519">
        <w:rPr>
          <w:rFonts w:ascii="Arial" w:hAnsi="Arial" w:cs="Arial"/>
        </w:rPr>
        <w:t xml:space="preserve"> </w:t>
      </w:r>
      <w:r w:rsidR="00DB2BFE" w:rsidRPr="00A43337">
        <w:rPr>
          <w:rFonts w:ascii="Arial" w:hAnsi="Arial" w:cs="Arial"/>
        </w:rPr>
        <w:t>Preference is given to</w:t>
      </w:r>
      <w:r w:rsidR="003C7874" w:rsidRPr="00A43337">
        <w:rPr>
          <w:rFonts w:ascii="Arial" w:hAnsi="Arial" w:cs="Arial"/>
        </w:rPr>
        <w:t xml:space="preserve"> </w:t>
      </w:r>
      <w:r w:rsidR="00A42FAE" w:rsidRPr="00A43337">
        <w:rPr>
          <w:rFonts w:ascii="Arial" w:hAnsi="Arial" w:cs="Arial"/>
        </w:rPr>
        <w:t xml:space="preserve">incoming </w:t>
      </w:r>
      <w:r w:rsidR="00A43337" w:rsidRPr="00A43337">
        <w:rPr>
          <w:rFonts w:ascii="Arial" w:hAnsi="Arial" w:cs="Arial"/>
        </w:rPr>
        <w:t>students.</w:t>
      </w:r>
      <w:r w:rsidR="00AA649C">
        <w:rPr>
          <w:rFonts w:ascii="Arial" w:hAnsi="Arial" w:cs="Arial"/>
        </w:rPr>
        <w:br/>
      </w:r>
    </w:p>
    <w:p w:rsidR="00D60D3A" w:rsidRPr="00A43337" w:rsidRDefault="00D60D3A" w:rsidP="006C7C97">
      <w:pPr>
        <w:pStyle w:val="ListParagraph"/>
        <w:numPr>
          <w:ilvl w:val="1"/>
          <w:numId w:val="38"/>
        </w:numPr>
        <w:rPr>
          <w:rFonts w:ascii="Arial" w:hAnsi="Arial" w:cs="Arial"/>
        </w:rPr>
      </w:pPr>
      <w:r w:rsidRPr="00A43337">
        <w:rPr>
          <w:rFonts w:ascii="Arial" w:hAnsi="Arial" w:cs="Arial"/>
          <w:b/>
          <w:smallCaps/>
        </w:rPr>
        <w:t>Graduate Conference Travel and Research Funding:</w:t>
      </w:r>
      <w:r w:rsidR="00A43337" w:rsidRPr="00A43337">
        <w:rPr>
          <w:rFonts w:ascii="Arial" w:hAnsi="Arial" w:cs="Arial"/>
          <w:b/>
          <w:smallCaps/>
        </w:rPr>
        <w:t xml:space="preserve"> </w:t>
      </w:r>
      <w:r w:rsidR="00AA649C">
        <w:rPr>
          <w:rFonts w:ascii="Arial" w:hAnsi="Arial" w:cs="Arial"/>
          <w:b/>
          <w:smallCaps/>
        </w:rPr>
        <w:br/>
      </w:r>
      <w:r w:rsidR="007E140D" w:rsidRPr="00A43337">
        <w:rPr>
          <w:rFonts w:ascii="Arial" w:hAnsi="Arial" w:cs="Arial"/>
        </w:rPr>
        <w:t>The Department of History partners with the University’s Graduate School to support student travel to present the results of their research at academic conferences and to conduct academic research.</w:t>
      </w:r>
      <w:r w:rsidR="00AC6519">
        <w:rPr>
          <w:rFonts w:ascii="Arial" w:hAnsi="Arial" w:cs="Arial"/>
        </w:rPr>
        <w:t xml:space="preserve"> </w:t>
      </w:r>
      <w:r w:rsidR="007E140D" w:rsidRPr="00A43337">
        <w:rPr>
          <w:rFonts w:ascii="Arial" w:hAnsi="Arial" w:cs="Arial"/>
        </w:rPr>
        <w:t>Students are eligible to apply for support for one conference trip and one research trip per academic year.</w:t>
      </w:r>
      <w:r w:rsidR="00AC6519">
        <w:rPr>
          <w:rFonts w:ascii="Arial" w:hAnsi="Arial" w:cs="Arial"/>
        </w:rPr>
        <w:t xml:space="preserve"> </w:t>
      </w:r>
      <w:r w:rsidR="007E140D" w:rsidRPr="00A43337">
        <w:rPr>
          <w:rFonts w:ascii="Arial" w:hAnsi="Arial" w:cs="Arial"/>
        </w:rPr>
        <w:t>Applications are solicited three times per year for travel in the Fall, Spring, and Summer semesters respectively.</w:t>
      </w:r>
      <w:r w:rsidR="00AA649C">
        <w:rPr>
          <w:rFonts w:ascii="Arial" w:hAnsi="Arial" w:cs="Arial"/>
        </w:rPr>
        <w:br/>
      </w:r>
    </w:p>
    <w:p w:rsidR="00555563" w:rsidRPr="00EC24FF" w:rsidRDefault="009B1870" w:rsidP="006C7C97">
      <w:pPr>
        <w:pStyle w:val="Arial16"/>
        <w:numPr>
          <w:ilvl w:val="0"/>
          <w:numId w:val="39"/>
        </w:numPr>
        <w:ind w:left="810"/>
      </w:pPr>
      <w:r w:rsidRPr="00EC24FF">
        <w:t xml:space="preserve">Departmental </w:t>
      </w:r>
      <w:r w:rsidR="00555563" w:rsidRPr="00EC24FF">
        <w:t>Honors and Awards:</w:t>
      </w:r>
      <w:r w:rsidR="00AA649C">
        <w:br/>
      </w:r>
    </w:p>
    <w:p w:rsidR="00555563" w:rsidRPr="00AA649C" w:rsidRDefault="00555563" w:rsidP="006C7C97">
      <w:pPr>
        <w:pStyle w:val="ListParagraph"/>
        <w:numPr>
          <w:ilvl w:val="0"/>
          <w:numId w:val="40"/>
        </w:numPr>
        <w:rPr>
          <w:rFonts w:ascii="Arial" w:hAnsi="Arial" w:cs="Arial"/>
        </w:rPr>
      </w:pPr>
      <w:r w:rsidRPr="00AA649C">
        <w:rPr>
          <w:rFonts w:ascii="Arial" w:hAnsi="Arial" w:cs="Arial"/>
          <w:b/>
          <w:smallCaps/>
        </w:rPr>
        <w:t>The Frank Lawrence Owsley Scholarship:</w:t>
      </w:r>
      <w:r w:rsidR="00AA649C">
        <w:rPr>
          <w:rFonts w:ascii="Arial" w:hAnsi="Arial" w:cs="Arial"/>
          <w:b/>
          <w:smallCaps/>
        </w:rPr>
        <w:br/>
      </w:r>
      <w:r w:rsidRPr="00AA649C">
        <w:rPr>
          <w:rFonts w:ascii="Arial" w:hAnsi="Arial" w:cs="Arial"/>
        </w:rPr>
        <w:t>Established in 1960 by friends, colleagues and students of the late Professor Owsley, this m</w:t>
      </w:r>
      <w:r w:rsidR="00062223" w:rsidRPr="00AA649C">
        <w:rPr>
          <w:rFonts w:ascii="Arial" w:hAnsi="Arial" w:cs="Arial"/>
        </w:rPr>
        <w:t>onetary award</w:t>
      </w:r>
      <w:r w:rsidRPr="00AA649C">
        <w:rPr>
          <w:rFonts w:ascii="Arial" w:hAnsi="Arial" w:cs="Arial"/>
        </w:rPr>
        <w:t xml:space="preserve"> is made each year to a graduate student of superior competency in American History.</w:t>
      </w:r>
      <w:r w:rsidR="00AC6519">
        <w:rPr>
          <w:rFonts w:ascii="Arial" w:hAnsi="Arial" w:cs="Arial"/>
        </w:rPr>
        <w:t xml:space="preserve"> </w:t>
      </w:r>
      <w:r w:rsidRPr="00AA649C">
        <w:rPr>
          <w:rFonts w:ascii="Arial" w:hAnsi="Arial" w:cs="Arial"/>
        </w:rPr>
        <w:t>The recipient must be in residence at the time the award is used.</w:t>
      </w:r>
      <w:r w:rsidR="00AC6519">
        <w:rPr>
          <w:rFonts w:ascii="Arial" w:hAnsi="Arial" w:cs="Arial"/>
        </w:rPr>
        <w:t xml:space="preserve"> </w:t>
      </w:r>
      <w:r w:rsidRPr="00AA649C">
        <w:rPr>
          <w:rFonts w:ascii="Arial" w:hAnsi="Arial" w:cs="Arial"/>
        </w:rPr>
        <w:t xml:space="preserve">The </w:t>
      </w:r>
      <w:r w:rsidR="0034592F" w:rsidRPr="00AA649C">
        <w:rPr>
          <w:rFonts w:ascii="Arial" w:hAnsi="Arial" w:cs="Arial"/>
        </w:rPr>
        <w:t>Dean of the Graduate School awards the scholarship</w:t>
      </w:r>
      <w:r w:rsidRPr="00AA649C">
        <w:rPr>
          <w:rFonts w:ascii="Arial" w:hAnsi="Arial" w:cs="Arial"/>
        </w:rPr>
        <w:t xml:space="preserve"> </w:t>
      </w:r>
      <w:r w:rsidR="0052589D" w:rsidRPr="00AA649C">
        <w:rPr>
          <w:rFonts w:ascii="Arial" w:hAnsi="Arial" w:cs="Arial"/>
        </w:rPr>
        <w:t xml:space="preserve">at the Honors Day convocation </w:t>
      </w:r>
      <w:r w:rsidRPr="00AA649C">
        <w:rPr>
          <w:rFonts w:ascii="Arial" w:hAnsi="Arial" w:cs="Arial"/>
        </w:rPr>
        <w:t>each spring to a st</w:t>
      </w:r>
      <w:r w:rsidR="0052589D" w:rsidRPr="00AA649C">
        <w:rPr>
          <w:rFonts w:ascii="Arial" w:hAnsi="Arial" w:cs="Arial"/>
        </w:rPr>
        <w:t>udent nominated by the History d</w:t>
      </w:r>
      <w:r w:rsidRPr="00AA649C">
        <w:rPr>
          <w:rFonts w:ascii="Arial" w:hAnsi="Arial" w:cs="Arial"/>
        </w:rPr>
        <w:t>epartment</w:t>
      </w:r>
      <w:r w:rsidR="0052589D" w:rsidRPr="00AA649C">
        <w:rPr>
          <w:rFonts w:ascii="Arial" w:hAnsi="Arial" w:cs="Arial"/>
        </w:rPr>
        <w:t>al</w:t>
      </w:r>
      <w:r w:rsidRPr="00AA649C">
        <w:rPr>
          <w:rFonts w:ascii="Arial" w:hAnsi="Arial" w:cs="Arial"/>
        </w:rPr>
        <w:t xml:space="preserve"> faculty.</w:t>
      </w:r>
      <w:r w:rsidR="00AA649C">
        <w:rPr>
          <w:rFonts w:ascii="Arial" w:hAnsi="Arial" w:cs="Arial"/>
        </w:rPr>
        <w:br/>
      </w:r>
    </w:p>
    <w:p w:rsidR="00555563" w:rsidRPr="00AA649C" w:rsidRDefault="00555563" w:rsidP="006C7C97">
      <w:pPr>
        <w:pStyle w:val="ListParagraph"/>
        <w:numPr>
          <w:ilvl w:val="0"/>
          <w:numId w:val="40"/>
        </w:numPr>
        <w:rPr>
          <w:rFonts w:ascii="Arial" w:hAnsi="Arial" w:cs="Arial"/>
        </w:rPr>
      </w:pPr>
      <w:r w:rsidRPr="00AA649C">
        <w:rPr>
          <w:rFonts w:ascii="Arial" w:hAnsi="Arial" w:cs="Arial"/>
          <w:b/>
          <w:smallCaps/>
        </w:rPr>
        <w:t>The Albert Burton Moore Scholarship:</w:t>
      </w:r>
      <w:r w:rsidR="00AA649C">
        <w:rPr>
          <w:rFonts w:ascii="Arial" w:hAnsi="Arial" w:cs="Arial"/>
          <w:b/>
          <w:smallCaps/>
        </w:rPr>
        <w:br/>
      </w:r>
      <w:r w:rsidRPr="00AA649C">
        <w:rPr>
          <w:rFonts w:ascii="Arial" w:hAnsi="Arial" w:cs="Arial"/>
        </w:rPr>
        <w:t>Established in 1969 by friends and students of the late Dean Moore, th</w:t>
      </w:r>
      <w:r w:rsidR="00062223" w:rsidRPr="00AA649C">
        <w:rPr>
          <w:rFonts w:ascii="Arial" w:hAnsi="Arial" w:cs="Arial"/>
        </w:rPr>
        <w:t>is monetary award</w:t>
      </w:r>
      <w:r w:rsidRPr="00AA649C">
        <w:rPr>
          <w:rFonts w:ascii="Arial" w:hAnsi="Arial" w:cs="Arial"/>
        </w:rPr>
        <w:t xml:space="preserve"> is made each year to an outstanding graduate student in European</w:t>
      </w:r>
      <w:r w:rsidR="001724F6" w:rsidRPr="00AA649C">
        <w:rPr>
          <w:rFonts w:ascii="Arial" w:hAnsi="Arial" w:cs="Arial"/>
        </w:rPr>
        <w:t>, Latin American, or Asian</w:t>
      </w:r>
      <w:r w:rsidRPr="00AA649C">
        <w:rPr>
          <w:rFonts w:ascii="Arial" w:hAnsi="Arial" w:cs="Arial"/>
        </w:rPr>
        <w:t xml:space="preserve"> History.</w:t>
      </w:r>
      <w:r w:rsidR="00AC6519">
        <w:rPr>
          <w:rFonts w:ascii="Arial" w:hAnsi="Arial" w:cs="Arial"/>
        </w:rPr>
        <w:t xml:space="preserve"> </w:t>
      </w:r>
      <w:r w:rsidRPr="00AA649C">
        <w:rPr>
          <w:rFonts w:ascii="Arial" w:hAnsi="Arial" w:cs="Arial"/>
        </w:rPr>
        <w:t>The recipient must be in residence at the time the award is used.</w:t>
      </w:r>
      <w:r w:rsidR="00AC6519">
        <w:rPr>
          <w:rFonts w:ascii="Arial" w:hAnsi="Arial" w:cs="Arial"/>
        </w:rPr>
        <w:t xml:space="preserve"> </w:t>
      </w:r>
      <w:r w:rsidR="0034592F" w:rsidRPr="00AA649C">
        <w:rPr>
          <w:rFonts w:ascii="Arial" w:hAnsi="Arial" w:cs="Arial"/>
        </w:rPr>
        <w:t xml:space="preserve">The </w:t>
      </w:r>
      <w:r w:rsidR="0052589D" w:rsidRPr="00AA649C">
        <w:rPr>
          <w:rFonts w:ascii="Arial" w:hAnsi="Arial" w:cs="Arial"/>
        </w:rPr>
        <w:t>faculty of the Department of History</w:t>
      </w:r>
      <w:r w:rsidR="0034592F" w:rsidRPr="00AA649C">
        <w:rPr>
          <w:rFonts w:ascii="Arial" w:hAnsi="Arial" w:cs="Arial"/>
        </w:rPr>
        <w:t xml:space="preserve"> chooses </w:t>
      </w:r>
      <w:r w:rsidR="0052589D" w:rsidRPr="00AA649C">
        <w:rPr>
          <w:rFonts w:ascii="Arial" w:hAnsi="Arial" w:cs="Arial"/>
        </w:rPr>
        <w:t>the recipient</w:t>
      </w:r>
      <w:r w:rsidRPr="00AA649C">
        <w:rPr>
          <w:rFonts w:ascii="Arial" w:hAnsi="Arial" w:cs="Arial"/>
        </w:rPr>
        <w:t>, and the scholarship is awarded at the Honors Day convocation during the spring semester each year.</w:t>
      </w:r>
      <w:r w:rsidR="00AA649C">
        <w:rPr>
          <w:rFonts w:ascii="Arial" w:hAnsi="Arial" w:cs="Arial"/>
        </w:rPr>
        <w:br/>
      </w:r>
    </w:p>
    <w:p w:rsidR="0052589D" w:rsidRPr="00AA649C" w:rsidRDefault="00555563" w:rsidP="006C7C97">
      <w:pPr>
        <w:pStyle w:val="ListParagraph"/>
        <w:numPr>
          <w:ilvl w:val="0"/>
          <w:numId w:val="40"/>
        </w:numPr>
        <w:rPr>
          <w:rFonts w:ascii="Arial" w:hAnsi="Arial" w:cs="Arial"/>
        </w:rPr>
      </w:pPr>
      <w:r w:rsidRPr="00AA649C">
        <w:rPr>
          <w:rFonts w:ascii="Arial" w:hAnsi="Arial" w:cs="Arial"/>
          <w:b/>
          <w:smallCaps/>
        </w:rPr>
        <w:t>The Colonial Dames of America Essay Award:</w:t>
      </w:r>
      <w:r w:rsidR="00AA649C">
        <w:rPr>
          <w:rFonts w:ascii="Arial" w:hAnsi="Arial" w:cs="Arial"/>
          <w:b/>
          <w:smallCaps/>
        </w:rPr>
        <w:br/>
      </w:r>
      <w:r w:rsidRPr="00AA649C">
        <w:rPr>
          <w:rFonts w:ascii="Arial" w:hAnsi="Arial" w:cs="Arial"/>
        </w:rPr>
        <w:t>The Nati</w:t>
      </w:r>
      <w:r w:rsidR="00A70535" w:rsidRPr="00AA649C">
        <w:rPr>
          <w:rFonts w:ascii="Arial" w:hAnsi="Arial" w:cs="Arial"/>
        </w:rPr>
        <w:t xml:space="preserve">onal Society of Colonial Dames </w:t>
      </w:r>
      <w:r w:rsidRPr="00AA649C">
        <w:rPr>
          <w:rFonts w:ascii="Arial" w:hAnsi="Arial" w:cs="Arial"/>
        </w:rPr>
        <w:t>o</w:t>
      </w:r>
      <w:r w:rsidR="00A70535" w:rsidRPr="00AA649C">
        <w:rPr>
          <w:rFonts w:ascii="Arial" w:hAnsi="Arial" w:cs="Arial"/>
        </w:rPr>
        <w:t>f</w:t>
      </w:r>
      <w:r w:rsidRPr="00AA649C">
        <w:rPr>
          <w:rFonts w:ascii="Arial" w:hAnsi="Arial" w:cs="Arial"/>
        </w:rPr>
        <w:t xml:space="preserve"> America in Alabama </w:t>
      </w:r>
      <w:r w:rsidRPr="00AA649C">
        <w:rPr>
          <w:rFonts w:ascii="Arial" w:hAnsi="Arial" w:cs="Arial"/>
        </w:rPr>
        <w:lastRenderedPageBreak/>
        <w:t>annually makes</w:t>
      </w:r>
      <w:r w:rsidR="0052589D" w:rsidRPr="00AA649C">
        <w:rPr>
          <w:rFonts w:ascii="Arial" w:hAnsi="Arial" w:cs="Arial"/>
        </w:rPr>
        <w:t xml:space="preserve"> a monetary award</w:t>
      </w:r>
      <w:r w:rsidRPr="00AA649C">
        <w:rPr>
          <w:rFonts w:ascii="Arial" w:hAnsi="Arial" w:cs="Arial"/>
        </w:rPr>
        <w:t xml:space="preserve"> to the writer of an outstanding paper dealing with some aspect of the history of the colonial period, which </w:t>
      </w:r>
      <w:r w:rsidR="003F2F09" w:rsidRPr="00AA649C">
        <w:rPr>
          <w:rFonts w:ascii="Arial" w:hAnsi="Arial" w:cs="Arial"/>
        </w:rPr>
        <w:t>is defined as American history up to and including the War of 1812.</w:t>
      </w:r>
      <w:r w:rsidR="00AC6519">
        <w:rPr>
          <w:rFonts w:ascii="Arial" w:hAnsi="Arial" w:cs="Arial"/>
        </w:rPr>
        <w:t xml:space="preserve"> </w:t>
      </w:r>
      <w:r w:rsidR="003F2F09" w:rsidRPr="00AA649C">
        <w:rPr>
          <w:rFonts w:ascii="Arial" w:hAnsi="Arial" w:cs="Arial"/>
        </w:rPr>
        <w:t>The paper must be at least five typed pages and must include footnotes and bib</w:t>
      </w:r>
      <w:r w:rsidR="0052589D" w:rsidRPr="00AA649C">
        <w:rPr>
          <w:rFonts w:ascii="Arial" w:hAnsi="Arial" w:cs="Arial"/>
        </w:rPr>
        <w:t>liography.</w:t>
      </w:r>
      <w:r w:rsidR="00AA649C">
        <w:rPr>
          <w:rFonts w:ascii="Arial" w:hAnsi="Arial" w:cs="Arial"/>
        </w:rPr>
        <w:br/>
      </w:r>
    </w:p>
    <w:p w:rsidR="0052589D" w:rsidRPr="00AA649C" w:rsidRDefault="0052589D" w:rsidP="006C7C97">
      <w:pPr>
        <w:pStyle w:val="ListParagraph"/>
        <w:numPr>
          <w:ilvl w:val="0"/>
          <w:numId w:val="40"/>
        </w:numPr>
        <w:rPr>
          <w:rFonts w:ascii="Arial" w:hAnsi="Arial" w:cs="Arial"/>
        </w:rPr>
      </w:pPr>
      <w:r w:rsidRPr="00AA649C">
        <w:rPr>
          <w:rFonts w:ascii="Arial" w:hAnsi="Arial" w:cs="Arial"/>
          <w:b/>
          <w:smallCaps/>
        </w:rPr>
        <w:t>The Gary Bernard Mills Endowed Dissertation Support Fund:</w:t>
      </w:r>
      <w:r w:rsidR="00AA649C">
        <w:rPr>
          <w:rFonts w:ascii="Arial" w:hAnsi="Arial" w:cs="Arial"/>
          <w:b/>
          <w:smallCaps/>
        </w:rPr>
        <w:br/>
      </w:r>
      <w:r w:rsidRPr="00AA649C">
        <w:rPr>
          <w:rFonts w:ascii="Arial" w:hAnsi="Arial" w:cs="Arial"/>
        </w:rPr>
        <w:t>The Gary Bernard Mills Endowed Dissertation Support Fund was established in 2002 in memory of Gary, who was a long time professor of the Department of History.</w:t>
      </w:r>
      <w:r w:rsidR="00AC6519">
        <w:rPr>
          <w:rFonts w:ascii="Arial" w:hAnsi="Arial" w:cs="Arial"/>
        </w:rPr>
        <w:t xml:space="preserve"> </w:t>
      </w:r>
      <w:r w:rsidRPr="00AA649C">
        <w:rPr>
          <w:rFonts w:ascii="Arial" w:hAnsi="Arial" w:cs="Arial"/>
        </w:rPr>
        <w:t>Begun with a donation from the Mills family, the fund supports dissertation research for graduate students working in areas to which Gary’s own research contributed;</w:t>
      </w:r>
      <w:r w:rsidR="00AC6519">
        <w:rPr>
          <w:rFonts w:ascii="Arial" w:hAnsi="Arial" w:cs="Arial"/>
        </w:rPr>
        <w:t xml:space="preserve"> </w:t>
      </w:r>
      <w:r w:rsidRPr="00AA649C">
        <w:rPr>
          <w:rFonts w:ascii="Arial" w:hAnsi="Arial" w:cs="Arial"/>
        </w:rPr>
        <w:t>the pre-20</w:t>
      </w:r>
      <w:r w:rsidRPr="00AA649C">
        <w:rPr>
          <w:rFonts w:ascii="Arial" w:hAnsi="Arial" w:cs="Arial"/>
          <w:vertAlign w:val="superscript"/>
        </w:rPr>
        <w:t>th</w:t>
      </w:r>
      <w:r w:rsidRPr="00AA649C">
        <w:rPr>
          <w:rFonts w:ascii="Arial" w:hAnsi="Arial" w:cs="Arial"/>
        </w:rPr>
        <w:t> century South, with an emphasis on African-American, native American and Creole history and family life.</w:t>
      </w:r>
      <w:r w:rsidR="00AC6519">
        <w:rPr>
          <w:rFonts w:ascii="Arial" w:hAnsi="Arial" w:cs="Arial"/>
        </w:rPr>
        <w:t xml:space="preserve"> </w:t>
      </w:r>
      <w:r w:rsidRPr="00AA649C">
        <w:rPr>
          <w:rFonts w:ascii="Arial" w:hAnsi="Arial" w:cs="Arial"/>
        </w:rPr>
        <w:t>The recipient of this award must be nominated by History departmental faculty.</w:t>
      </w:r>
      <w:r w:rsidR="00AC6519">
        <w:rPr>
          <w:rFonts w:ascii="Arial" w:hAnsi="Arial" w:cs="Arial"/>
        </w:rPr>
        <w:t xml:space="preserve"> </w:t>
      </w:r>
      <w:r w:rsidRPr="00AA649C">
        <w:rPr>
          <w:rFonts w:ascii="Arial" w:hAnsi="Arial" w:cs="Arial"/>
        </w:rPr>
        <w:t>This award carries a monetary prize.</w:t>
      </w:r>
      <w:r w:rsidR="00AA649C">
        <w:rPr>
          <w:rFonts w:ascii="Arial" w:hAnsi="Arial" w:cs="Arial"/>
        </w:rPr>
        <w:br/>
      </w:r>
    </w:p>
    <w:p w:rsidR="00DB2BFE" w:rsidRDefault="007E140D" w:rsidP="006C7C97">
      <w:pPr>
        <w:pStyle w:val="xmsonormal"/>
        <w:numPr>
          <w:ilvl w:val="0"/>
          <w:numId w:val="40"/>
        </w:numPr>
        <w:shd w:val="clear" w:color="auto" w:fill="FFFFFF"/>
        <w:spacing w:before="0" w:beforeAutospacing="0" w:after="0" w:afterAutospacing="0"/>
        <w:rPr>
          <w:rFonts w:ascii="Arial" w:hAnsi="Arial" w:cs="Arial"/>
        </w:rPr>
      </w:pPr>
      <w:r>
        <w:rPr>
          <w:rFonts w:ascii="Arial" w:hAnsi="Arial" w:cs="Arial"/>
          <w:b/>
          <w:smallCaps/>
        </w:rPr>
        <w:t>The C</w:t>
      </w:r>
      <w:r w:rsidR="0052589D">
        <w:rPr>
          <w:rFonts w:ascii="Arial" w:hAnsi="Arial" w:cs="Arial"/>
          <w:b/>
          <w:smallCaps/>
        </w:rPr>
        <w:t>hristopher G. Swindle Graduate Teaching Award:</w:t>
      </w:r>
      <w:r w:rsidR="00AA649C">
        <w:rPr>
          <w:rFonts w:ascii="Arial" w:hAnsi="Arial" w:cs="Arial"/>
          <w:b/>
          <w:smallCaps/>
        </w:rPr>
        <w:br/>
      </w:r>
      <w:r w:rsidR="0052589D" w:rsidRPr="0052589D">
        <w:rPr>
          <w:rFonts w:ascii="Arial" w:hAnsi="Arial" w:cs="Arial"/>
        </w:rPr>
        <w:t>Named in honor of former History graduate student Christopher Swindle, this award is given annually</w:t>
      </w:r>
      <w:r w:rsidRPr="0052589D">
        <w:rPr>
          <w:rFonts w:ascii="Arial" w:hAnsi="Arial" w:cs="Arial"/>
        </w:rPr>
        <w:t xml:space="preserve"> to the most outstanding graduate student teacher in the department.</w:t>
      </w:r>
      <w:r w:rsidR="00AC6519">
        <w:rPr>
          <w:rFonts w:ascii="Arial" w:hAnsi="Arial" w:cs="Arial"/>
        </w:rPr>
        <w:t xml:space="preserve"> </w:t>
      </w:r>
      <w:r w:rsidRPr="0052589D">
        <w:rPr>
          <w:rFonts w:ascii="Arial" w:hAnsi="Arial" w:cs="Arial"/>
        </w:rPr>
        <w:t>Both M</w:t>
      </w:r>
      <w:r w:rsidR="0052589D">
        <w:rPr>
          <w:rFonts w:ascii="Arial" w:hAnsi="Arial" w:cs="Arial"/>
        </w:rPr>
        <w:t>.</w:t>
      </w:r>
      <w:r w:rsidRPr="0052589D">
        <w:rPr>
          <w:rFonts w:ascii="Arial" w:hAnsi="Arial" w:cs="Arial"/>
        </w:rPr>
        <w:t>A</w:t>
      </w:r>
      <w:r w:rsidR="0052589D">
        <w:rPr>
          <w:rFonts w:ascii="Arial" w:hAnsi="Arial" w:cs="Arial"/>
        </w:rPr>
        <w:t>.</w:t>
      </w:r>
      <w:r w:rsidRPr="0052589D">
        <w:rPr>
          <w:rFonts w:ascii="Arial" w:hAnsi="Arial" w:cs="Arial"/>
        </w:rPr>
        <w:t xml:space="preserve"> and Ph</w:t>
      </w:r>
      <w:r w:rsidR="0052589D">
        <w:rPr>
          <w:rFonts w:ascii="Arial" w:hAnsi="Arial" w:cs="Arial"/>
        </w:rPr>
        <w:t>.</w:t>
      </w:r>
      <w:r w:rsidRPr="0052589D">
        <w:rPr>
          <w:rFonts w:ascii="Arial" w:hAnsi="Arial" w:cs="Arial"/>
        </w:rPr>
        <w:t>D</w:t>
      </w:r>
      <w:r w:rsidR="0052589D">
        <w:rPr>
          <w:rFonts w:ascii="Arial" w:hAnsi="Arial" w:cs="Arial"/>
        </w:rPr>
        <w:t>.</w:t>
      </w:r>
      <w:r w:rsidRPr="0052589D">
        <w:rPr>
          <w:rFonts w:ascii="Arial" w:hAnsi="Arial" w:cs="Arial"/>
        </w:rPr>
        <w:t xml:space="preserve"> students are eligible.</w:t>
      </w:r>
      <w:r w:rsidR="00AC6519">
        <w:rPr>
          <w:rFonts w:ascii="Arial" w:hAnsi="Arial" w:cs="Arial"/>
        </w:rPr>
        <w:t xml:space="preserve"> </w:t>
      </w:r>
      <w:r w:rsidRPr="0052589D">
        <w:rPr>
          <w:rFonts w:ascii="Arial" w:hAnsi="Arial" w:cs="Arial"/>
        </w:rPr>
        <w:t xml:space="preserve">Nominations </w:t>
      </w:r>
      <w:r w:rsidR="0052589D">
        <w:rPr>
          <w:rFonts w:ascii="Arial" w:hAnsi="Arial" w:cs="Arial"/>
        </w:rPr>
        <w:t>are made by History departmental faculty</w:t>
      </w:r>
      <w:r w:rsidRPr="0052589D">
        <w:rPr>
          <w:rFonts w:ascii="Arial" w:hAnsi="Arial" w:cs="Arial"/>
        </w:rPr>
        <w:t xml:space="preserve"> based on </w:t>
      </w:r>
      <w:r w:rsidR="0052589D">
        <w:rPr>
          <w:rFonts w:ascii="Arial" w:hAnsi="Arial" w:cs="Arial"/>
        </w:rPr>
        <w:t>the student’s record of teaching excellence.</w:t>
      </w:r>
      <w:r w:rsidR="00AC6519">
        <w:rPr>
          <w:rFonts w:ascii="Arial" w:hAnsi="Arial" w:cs="Arial"/>
        </w:rPr>
        <w:t xml:space="preserve"> </w:t>
      </w:r>
      <w:r w:rsidR="0052589D">
        <w:rPr>
          <w:rFonts w:ascii="Arial" w:hAnsi="Arial" w:cs="Arial"/>
        </w:rPr>
        <w:t>Students must have taught for a minimum of two semesters to be considered for the award.</w:t>
      </w:r>
      <w:r w:rsidR="00AA649C">
        <w:rPr>
          <w:rFonts w:ascii="Arial" w:hAnsi="Arial" w:cs="Arial"/>
        </w:rPr>
        <w:br/>
      </w:r>
    </w:p>
    <w:p w:rsidR="0052589D" w:rsidRPr="0052589D" w:rsidRDefault="0052589D" w:rsidP="006C7C97">
      <w:pPr>
        <w:pStyle w:val="xmsonormal"/>
        <w:numPr>
          <w:ilvl w:val="0"/>
          <w:numId w:val="40"/>
        </w:numPr>
        <w:shd w:val="clear" w:color="auto" w:fill="FFFFFF"/>
        <w:spacing w:before="0" w:beforeAutospacing="0" w:after="0" w:afterAutospacing="0"/>
        <w:rPr>
          <w:color w:val="212121"/>
        </w:rPr>
      </w:pPr>
      <w:r>
        <w:rPr>
          <w:rFonts w:ascii="Arial" w:hAnsi="Arial" w:cs="Arial"/>
          <w:b/>
          <w:smallCaps/>
        </w:rPr>
        <w:t>Outstanding Teaching by a Master’s Student Award:</w:t>
      </w:r>
      <w:r w:rsidR="00AA649C">
        <w:rPr>
          <w:rFonts w:ascii="Arial" w:hAnsi="Arial" w:cs="Arial"/>
          <w:b/>
          <w:smallCaps/>
        </w:rPr>
        <w:br/>
      </w:r>
      <w:r>
        <w:rPr>
          <w:rFonts w:ascii="Arial" w:hAnsi="Arial" w:cs="Arial"/>
        </w:rPr>
        <w:t>Similar to the Swindle Award, though limited to students who are currently Master’s students.</w:t>
      </w:r>
      <w:r w:rsidR="00AA649C">
        <w:rPr>
          <w:rFonts w:ascii="Arial" w:hAnsi="Arial" w:cs="Arial"/>
        </w:rPr>
        <w:br/>
      </w:r>
    </w:p>
    <w:p w:rsidR="009C1862" w:rsidRPr="00AA649C" w:rsidRDefault="003F2F09" w:rsidP="006C7C97">
      <w:pPr>
        <w:pStyle w:val="ListParagraph"/>
        <w:numPr>
          <w:ilvl w:val="0"/>
          <w:numId w:val="40"/>
        </w:numPr>
        <w:rPr>
          <w:rFonts w:ascii="Arial" w:hAnsi="Arial" w:cs="Arial"/>
        </w:rPr>
      </w:pPr>
      <w:r w:rsidRPr="00AA649C">
        <w:rPr>
          <w:rFonts w:ascii="Arial" w:hAnsi="Arial" w:cs="Arial"/>
          <w:b/>
          <w:smallCaps/>
        </w:rPr>
        <w:t>Phi Alpha Theta:</w:t>
      </w:r>
      <w:r w:rsidR="00AA649C">
        <w:rPr>
          <w:rFonts w:ascii="Arial" w:hAnsi="Arial" w:cs="Arial"/>
          <w:b/>
          <w:smallCaps/>
        </w:rPr>
        <w:br/>
      </w:r>
      <w:r w:rsidRPr="00AA649C">
        <w:rPr>
          <w:rFonts w:ascii="Arial" w:hAnsi="Arial" w:cs="Arial"/>
        </w:rPr>
        <w:t xml:space="preserve">Students who have had </w:t>
      </w:r>
      <w:r w:rsidR="0052589D" w:rsidRPr="00AA649C">
        <w:rPr>
          <w:rFonts w:ascii="Arial" w:hAnsi="Arial" w:cs="Arial"/>
        </w:rPr>
        <w:t xml:space="preserve">at least </w:t>
      </w:r>
      <w:r w:rsidRPr="00AA649C">
        <w:rPr>
          <w:rFonts w:ascii="Arial" w:hAnsi="Arial" w:cs="Arial"/>
        </w:rPr>
        <w:t>nin</w:t>
      </w:r>
      <w:r w:rsidR="0052589D" w:rsidRPr="00AA649C">
        <w:rPr>
          <w:rFonts w:ascii="Arial" w:hAnsi="Arial" w:cs="Arial"/>
        </w:rPr>
        <w:t>e graduate hours in History and have maintained</w:t>
      </w:r>
      <w:r w:rsidRPr="00AA649C">
        <w:rPr>
          <w:rFonts w:ascii="Arial" w:hAnsi="Arial" w:cs="Arial"/>
        </w:rPr>
        <w:t xml:space="preserve"> a 3.5 </w:t>
      </w:r>
      <w:r w:rsidR="0052589D" w:rsidRPr="00AA649C">
        <w:rPr>
          <w:rFonts w:ascii="Arial" w:hAnsi="Arial" w:cs="Arial"/>
        </w:rPr>
        <w:t xml:space="preserve">grade point </w:t>
      </w:r>
      <w:r w:rsidRPr="00AA649C">
        <w:rPr>
          <w:rFonts w:ascii="Arial" w:hAnsi="Arial" w:cs="Arial"/>
        </w:rPr>
        <w:t xml:space="preserve">average or better are eligible for election to the Beta Omicron Chapter of Phi Alpha </w:t>
      </w:r>
      <w:r w:rsidR="004C7DD7" w:rsidRPr="00AA649C">
        <w:rPr>
          <w:rFonts w:ascii="Arial" w:hAnsi="Arial" w:cs="Arial"/>
        </w:rPr>
        <w:t xml:space="preserve">Theta, the </w:t>
      </w:r>
      <w:r w:rsidRPr="00AA649C">
        <w:rPr>
          <w:rFonts w:ascii="Arial" w:hAnsi="Arial" w:cs="Arial"/>
        </w:rPr>
        <w:t>national honor society in History.</w:t>
      </w:r>
      <w:r w:rsidR="00AA649C">
        <w:rPr>
          <w:rFonts w:ascii="Arial" w:hAnsi="Arial" w:cs="Arial"/>
        </w:rPr>
        <w:br/>
      </w:r>
    </w:p>
    <w:p w:rsidR="00D94CB4" w:rsidRPr="00937CAC" w:rsidRDefault="00D94CB4" w:rsidP="006C7C97">
      <w:pPr>
        <w:pStyle w:val="Arial16"/>
        <w:numPr>
          <w:ilvl w:val="0"/>
          <w:numId w:val="41"/>
        </w:numPr>
      </w:pPr>
      <w:r>
        <w:t>Graduate Student Office</w:t>
      </w:r>
      <w:r w:rsidR="00AA649C">
        <w:br/>
      </w:r>
    </w:p>
    <w:p w:rsidR="00EB2B06" w:rsidRPr="00AA649C" w:rsidRDefault="00D94CB4" w:rsidP="006C7C97">
      <w:pPr>
        <w:pStyle w:val="NormalWeb"/>
        <w:numPr>
          <w:ilvl w:val="0"/>
          <w:numId w:val="42"/>
        </w:numPr>
        <w:shd w:val="clear" w:color="auto" w:fill="FFFFFF"/>
        <w:spacing w:before="0" w:beforeAutospacing="0" w:after="0" w:afterAutospacing="0"/>
        <w:ind w:left="1440"/>
        <w:rPr>
          <w:rFonts w:ascii="Arial" w:hAnsi="Arial" w:cs="Arial"/>
        </w:rPr>
      </w:pPr>
      <w:r w:rsidRPr="008B03CD">
        <w:rPr>
          <w:rFonts w:ascii="Arial" w:hAnsi="Arial" w:cs="Arial"/>
        </w:rPr>
        <w:t>All graduate students in the Department of History have access to the Graduate Student Office (ten Hoor 223.)</w:t>
      </w:r>
      <w:r w:rsidR="00AC6519">
        <w:rPr>
          <w:rFonts w:ascii="Arial" w:hAnsi="Arial" w:cs="Arial"/>
        </w:rPr>
        <w:t xml:space="preserve"> </w:t>
      </w:r>
      <w:r w:rsidRPr="008B03CD">
        <w:rPr>
          <w:rFonts w:ascii="Arial" w:hAnsi="Arial" w:cs="Arial"/>
        </w:rPr>
        <w:t>The</w:t>
      </w:r>
      <w:r w:rsidR="008B03CD" w:rsidRPr="008B03CD">
        <w:rPr>
          <w:rFonts w:ascii="Arial" w:hAnsi="Arial" w:cs="Arial"/>
        </w:rPr>
        <w:t xml:space="preserve"> office contains each graduate student’s official departmental mailbox, </w:t>
      </w:r>
      <w:r w:rsidR="008B03CD">
        <w:rPr>
          <w:rFonts w:ascii="Arial" w:hAnsi="Arial" w:cs="Arial"/>
        </w:rPr>
        <w:t xml:space="preserve">desks for student use (NOTE: the desks are there for everybody, and students are </w:t>
      </w:r>
      <w:r w:rsidR="008B03CD">
        <w:rPr>
          <w:rFonts w:ascii="Arial" w:hAnsi="Arial" w:cs="Arial"/>
          <w:i/>
        </w:rPr>
        <w:t>not</w:t>
      </w:r>
      <w:r w:rsidR="008B03CD">
        <w:rPr>
          <w:rFonts w:ascii="Arial" w:hAnsi="Arial" w:cs="Arial"/>
        </w:rPr>
        <w:t xml:space="preserve"> to claim a specific desk as their own for the year</w:t>
      </w:r>
      <w:r w:rsidR="00EF6AA7">
        <w:rPr>
          <w:rFonts w:ascii="Arial" w:hAnsi="Arial" w:cs="Arial"/>
        </w:rPr>
        <w:t>!)</w:t>
      </w:r>
      <w:r w:rsidR="008B03CD">
        <w:rPr>
          <w:rFonts w:ascii="Arial" w:hAnsi="Arial" w:cs="Arial"/>
        </w:rPr>
        <w:t xml:space="preserve"> and bookshelves that can accommodate a modest amou</w:t>
      </w:r>
      <w:r w:rsidR="00EB2B06">
        <w:rPr>
          <w:rFonts w:ascii="Arial" w:hAnsi="Arial" w:cs="Arial"/>
        </w:rPr>
        <w:t>n</w:t>
      </w:r>
      <w:r w:rsidR="008B03CD">
        <w:rPr>
          <w:rFonts w:ascii="Arial" w:hAnsi="Arial" w:cs="Arial"/>
        </w:rPr>
        <w:t>t of students’ books.</w:t>
      </w:r>
      <w:r w:rsidR="00AC6519">
        <w:rPr>
          <w:rFonts w:ascii="Arial" w:hAnsi="Arial" w:cs="Arial"/>
        </w:rPr>
        <w:t xml:space="preserve"> </w:t>
      </w:r>
      <w:r w:rsidR="00EB2B06" w:rsidRPr="008B03CD">
        <w:rPr>
          <w:rFonts w:ascii="Arial" w:hAnsi="Arial" w:cs="Arial"/>
        </w:rPr>
        <w:t>Cabinets to house Graduate Teaching Assistants’ materials for their courses in any given semester are also located in the office (GTAs are asked to clear out all such materials at the end of each semester.</w:t>
      </w:r>
      <w:r w:rsidR="00EB2B06">
        <w:rPr>
          <w:rFonts w:ascii="Arial" w:hAnsi="Arial" w:cs="Arial"/>
        </w:rPr>
        <w:t>)</w:t>
      </w:r>
      <w:r w:rsidR="00AC6519">
        <w:rPr>
          <w:rFonts w:ascii="Arial" w:hAnsi="Arial" w:cs="Arial"/>
        </w:rPr>
        <w:t xml:space="preserve"> </w:t>
      </w:r>
      <w:r w:rsidR="008B03CD">
        <w:rPr>
          <w:rFonts w:ascii="Arial" w:hAnsi="Arial" w:cs="Arial"/>
        </w:rPr>
        <w:t>The office also provides</w:t>
      </w:r>
      <w:r w:rsidR="008B03CD" w:rsidRPr="008B03CD">
        <w:rPr>
          <w:rFonts w:ascii="Arial" w:hAnsi="Arial" w:cs="Arial"/>
        </w:rPr>
        <w:t xml:space="preserve"> computers, a </w:t>
      </w:r>
      <w:r w:rsidR="008B03CD" w:rsidRPr="008B03CD">
        <w:rPr>
          <w:rFonts w:ascii="Arial" w:hAnsi="Arial" w:cs="Arial"/>
        </w:rPr>
        <w:lastRenderedPageBreak/>
        <w:t>refrigerator, a microwave oven, and a coffee maker that are</w:t>
      </w:r>
      <w:r w:rsidR="008B03CD">
        <w:rPr>
          <w:rFonts w:ascii="Arial" w:hAnsi="Arial" w:cs="Arial"/>
        </w:rPr>
        <w:t xml:space="preserve"> all</w:t>
      </w:r>
      <w:r w:rsidR="008B03CD" w:rsidRPr="008B03CD">
        <w:rPr>
          <w:rFonts w:ascii="Arial" w:hAnsi="Arial" w:cs="Arial"/>
        </w:rPr>
        <w:t xml:space="preserve"> available f</w:t>
      </w:r>
      <w:r w:rsidR="00EB2B06">
        <w:rPr>
          <w:rFonts w:ascii="Arial" w:hAnsi="Arial" w:cs="Arial"/>
        </w:rPr>
        <w:t>or student use.</w:t>
      </w:r>
      <w:r w:rsidR="00AA649C">
        <w:rPr>
          <w:rFonts w:ascii="Arial" w:hAnsi="Arial" w:cs="Arial"/>
        </w:rPr>
        <w:br/>
      </w:r>
    </w:p>
    <w:p w:rsidR="00D94CB4" w:rsidRPr="004723E9" w:rsidRDefault="008B03CD" w:rsidP="006C7C97">
      <w:pPr>
        <w:pStyle w:val="NormalWeb"/>
        <w:numPr>
          <w:ilvl w:val="0"/>
          <w:numId w:val="42"/>
        </w:numPr>
        <w:shd w:val="clear" w:color="auto" w:fill="FFFFFF"/>
        <w:spacing w:before="0" w:beforeAutospacing="0" w:after="0" w:afterAutospacing="0"/>
        <w:ind w:left="1440"/>
        <w:rPr>
          <w:rFonts w:ascii="Arial" w:hAnsi="Arial" w:cs="Arial"/>
          <w:color w:val="000000"/>
        </w:rPr>
      </w:pPr>
      <w:r w:rsidRPr="008B03CD">
        <w:rPr>
          <w:rFonts w:ascii="Arial" w:hAnsi="Arial" w:cs="Arial"/>
        </w:rPr>
        <w:t>The office is intended to be a quiet</w:t>
      </w:r>
      <w:r>
        <w:rPr>
          <w:rFonts w:ascii="Arial" w:hAnsi="Arial" w:cs="Arial"/>
        </w:rPr>
        <w:t>,</w:t>
      </w:r>
      <w:r w:rsidRPr="008B03CD">
        <w:rPr>
          <w:rFonts w:ascii="Arial" w:hAnsi="Arial" w:cs="Arial"/>
        </w:rPr>
        <w:t xml:space="preserve"> professional space for graduate students to relax and do academic work.</w:t>
      </w:r>
      <w:r w:rsidR="00AC6519">
        <w:rPr>
          <w:rFonts w:ascii="Arial" w:hAnsi="Arial" w:cs="Arial"/>
        </w:rPr>
        <w:t xml:space="preserve"> </w:t>
      </w:r>
      <w:r>
        <w:rPr>
          <w:rFonts w:ascii="Arial" w:hAnsi="Arial" w:cs="Arial"/>
        </w:rPr>
        <w:t>A</w:t>
      </w:r>
      <w:r>
        <w:rPr>
          <w:rFonts w:ascii="Arial" w:hAnsi="Arial" w:cs="Arial"/>
          <w:color w:val="000000"/>
        </w:rPr>
        <w:t xml:space="preserve">ny conversations or other forms of </w:t>
      </w:r>
      <w:r w:rsidR="00AA649C">
        <w:rPr>
          <w:rFonts w:ascii="Arial" w:hAnsi="Arial" w:cs="Arial"/>
          <w:color w:val="000000"/>
        </w:rPr>
        <w:t>behaviour</w:t>
      </w:r>
      <w:r w:rsidRPr="008B03CD">
        <w:rPr>
          <w:rFonts w:ascii="Arial" w:hAnsi="Arial" w:cs="Arial"/>
          <w:color w:val="000000"/>
        </w:rPr>
        <w:t xml:space="preserve"> that might stretch beyond the expanse of quiet and professional in terms of volume, content matter, or levels of animation should find a more appropriate home elsewhere.</w:t>
      </w:r>
      <w:r w:rsidR="00AC6519">
        <w:rPr>
          <w:rFonts w:ascii="Arial" w:hAnsi="Arial" w:cs="Arial"/>
          <w:color w:val="000000"/>
        </w:rPr>
        <w:t xml:space="preserve"> </w:t>
      </w:r>
      <w:r w:rsidR="007E3DA5">
        <w:rPr>
          <w:rFonts w:ascii="Arial" w:hAnsi="Arial" w:cs="Arial"/>
          <w:color w:val="000000"/>
        </w:rPr>
        <w:t>Students who consistently abuse this stipulation will no longer be able to use the Graduate Student Office.</w:t>
      </w:r>
      <w:r w:rsidR="00AC6519">
        <w:rPr>
          <w:rFonts w:ascii="Arial" w:hAnsi="Arial" w:cs="Arial"/>
          <w:color w:val="000000"/>
        </w:rPr>
        <w:t xml:space="preserve"> </w:t>
      </w:r>
      <w:r w:rsidR="00EB2B06">
        <w:rPr>
          <w:rFonts w:ascii="Arial" w:hAnsi="Arial" w:cs="Arial"/>
          <w:color w:val="000000"/>
        </w:rPr>
        <w:t>GTAs</w:t>
      </w:r>
      <w:r w:rsidR="008A182F">
        <w:rPr>
          <w:rFonts w:ascii="Arial" w:hAnsi="Arial" w:cs="Arial"/>
          <w:color w:val="000000"/>
        </w:rPr>
        <w:t xml:space="preserve"> should also hold their office hours in the designated location rather than in the Graduate Student Office.</w:t>
      </w:r>
    </w:p>
    <w:p w:rsidR="00912456" w:rsidRDefault="00912456">
      <w:pPr>
        <w:rPr>
          <w:rFonts w:ascii="Arial" w:hAnsi="Arial" w:cs="Arial"/>
        </w:rPr>
      </w:pPr>
      <w:r>
        <w:rPr>
          <w:rFonts w:ascii="Arial" w:hAnsi="Arial" w:cs="Arial"/>
        </w:rPr>
        <w:br w:type="page"/>
      </w:r>
    </w:p>
    <w:p w:rsidR="009C1862" w:rsidRDefault="009C1862">
      <w:pPr>
        <w:rPr>
          <w:rFonts w:ascii="Arial" w:hAnsi="Arial" w:cs="Arial"/>
        </w:rPr>
      </w:pPr>
    </w:p>
    <w:p w:rsidR="009C1862" w:rsidRPr="00810960" w:rsidRDefault="009C1862" w:rsidP="00E77F9D">
      <w:pPr>
        <w:pStyle w:val="Heading1"/>
        <w:jc w:val="center"/>
        <w:rPr>
          <w:rFonts w:ascii="Arial" w:hAnsi="Arial" w:cs="Arial"/>
        </w:rPr>
      </w:pPr>
      <w:r w:rsidRPr="00810960">
        <w:rPr>
          <w:rFonts w:ascii="Arial" w:hAnsi="Arial" w:cs="Arial"/>
          <w:color w:val="000000" w:themeColor="text1"/>
        </w:rPr>
        <w:t>Appendix A: The M.A. Exam Synthetic Essay</w:t>
      </w:r>
    </w:p>
    <w:p w:rsidR="009C1862" w:rsidRDefault="009C1862" w:rsidP="009C1862">
      <w:pPr>
        <w:rPr>
          <w:b/>
          <w:sz w:val="40"/>
        </w:rPr>
      </w:pPr>
    </w:p>
    <w:p w:rsidR="009C1862" w:rsidRPr="00AC6519" w:rsidRDefault="009C1862" w:rsidP="006C7C97">
      <w:pPr>
        <w:pStyle w:val="ListParagraph"/>
        <w:numPr>
          <w:ilvl w:val="0"/>
          <w:numId w:val="43"/>
        </w:numPr>
        <w:ind w:left="360"/>
        <w:rPr>
          <w:rFonts w:ascii="Arial" w:hAnsi="Arial" w:cs="Arial"/>
          <w:b/>
        </w:rPr>
      </w:pPr>
      <w:r w:rsidRPr="00AC6519">
        <w:rPr>
          <w:rFonts w:ascii="Arial" w:hAnsi="Arial" w:cs="Arial"/>
        </w:rPr>
        <w:t>The M.A. exam synthetic essay should respond to the following prompt:</w:t>
      </w:r>
    </w:p>
    <w:p w:rsidR="009C1862" w:rsidRPr="00AC6519" w:rsidRDefault="009C1862" w:rsidP="009C1862">
      <w:pPr>
        <w:rPr>
          <w:rFonts w:ascii="Arial" w:hAnsi="Arial" w:cs="Arial"/>
        </w:rPr>
      </w:pPr>
    </w:p>
    <w:p w:rsidR="009C1862" w:rsidRPr="00AC6519" w:rsidRDefault="009C1862" w:rsidP="00E60F92">
      <w:pPr>
        <w:ind w:left="360"/>
        <w:rPr>
          <w:rFonts w:ascii="Arial" w:hAnsi="Arial" w:cs="Arial"/>
        </w:rPr>
      </w:pPr>
      <w:r w:rsidRPr="00AC6519">
        <w:rPr>
          <w:rFonts w:ascii="Arial" w:hAnsi="Arial" w:cs="Arial"/>
        </w:rPr>
        <w:t>In a synthetic essay of approximately ten pages reflecting upon course readings (from multiple classes) and the M.A. Thesis or seminar paper process, discuss which methods, historiographical fields, theoretical frameworks, specific works of history, and/or individual scholars have contributed to the</w:t>
      </w:r>
      <w:bookmarkStart w:id="0" w:name="_GoBack"/>
      <w:bookmarkEnd w:id="0"/>
      <w:r w:rsidRPr="00AC6519">
        <w:rPr>
          <w:rFonts w:ascii="Arial" w:hAnsi="Arial" w:cs="Arial"/>
        </w:rPr>
        <w:t xml:space="preserve"> development of your understanding of history and the historian’s craft.</w:t>
      </w:r>
      <w:r w:rsidR="00AC6519" w:rsidRPr="00AC6519">
        <w:rPr>
          <w:rFonts w:ascii="Arial" w:hAnsi="Arial" w:cs="Arial"/>
        </w:rPr>
        <w:t xml:space="preserve"> </w:t>
      </w:r>
      <w:r w:rsidRPr="00AC6519">
        <w:rPr>
          <w:rFonts w:ascii="Arial" w:hAnsi="Arial" w:cs="Arial"/>
        </w:rPr>
        <w:t>Consider the following:</w:t>
      </w:r>
    </w:p>
    <w:p w:rsidR="009C1862" w:rsidRPr="00AC6519" w:rsidRDefault="009C1862" w:rsidP="00E77F9D">
      <w:pPr>
        <w:ind w:left="720"/>
        <w:rPr>
          <w:rFonts w:ascii="Arial" w:hAnsi="Arial" w:cs="Arial"/>
        </w:rPr>
      </w:pPr>
    </w:p>
    <w:p w:rsidR="00E77F9D" w:rsidRPr="00AC6519" w:rsidRDefault="009C1862" w:rsidP="006C7C97">
      <w:pPr>
        <w:pStyle w:val="ListParagraph"/>
        <w:numPr>
          <w:ilvl w:val="0"/>
          <w:numId w:val="44"/>
        </w:numPr>
        <w:rPr>
          <w:rFonts w:ascii="Arial" w:hAnsi="Arial" w:cs="Arial"/>
        </w:rPr>
      </w:pPr>
      <w:r w:rsidRPr="00AC6519">
        <w:rPr>
          <w:rFonts w:ascii="Arial" w:hAnsi="Arial" w:cs="Arial"/>
        </w:rPr>
        <w:t>Which works have most influenced your understanding of the discipline of history?</w:t>
      </w:r>
    </w:p>
    <w:p w:rsidR="00E77F9D" w:rsidRPr="00AC6519" w:rsidRDefault="009C1862" w:rsidP="006C7C97">
      <w:pPr>
        <w:pStyle w:val="ListParagraph"/>
        <w:numPr>
          <w:ilvl w:val="0"/>
          <w:numId w:val="44"/>
        </w:numPr>
        <w:rPr>
          <w:rFonts w:ascii="Arial" w:hAnsi="Arial" w:cs="Arial"/>
        </w:rPr>
      </w:pPr>
      <w:r w:rsidRPr="00AC6519">
        <w:rPr>
          <w:rFonts w:ascii="Arial" w:hAnsi="Arial" w:cs="Arial"/>
        </w:rPr>
        <w:t>Of what it is that historians do, and how we go about doing it?</w:t>
      </w:r>
    </w:p>
    <w:p w:rsidR="009C1862" w:rsidRPr="00AC6519" w:rsidRDefault="009C1862" w:rsidP="006C7C97">
      <w:pPr>
        <w:pStyle w:val="ListParagraph"/>
        <w:numPr>
          <w:ilvl w:val="0"/>
          <w:numId w:val="44"/>
        </w:numPr>
        <w:rPr>
          <w:rFonts w:ascii="Arial" w:hAnsi="Arial" w:cs="Arial"/>
        </w:rPr>
      </w:pPr>
      <w:r w:rsidRPr="00AC6519">
        <w:rPr>
          <w:rFonts w:ascii="Arial" w:hAnsi="Arial" w:cs="Arial"/>
        </w:rPr>
        <w:t>In what ways have these readings shaped the type of historian you would like to be?</w:t>
      </w:r>
    </w:p>
    <w:p w:rsidR="009C1862" w:rsidRPr="00AC6519" w:rsidRDefault="009C1862" w:rsidP="006C7C97">
      <w:pPr>
        <w:pStyle w:val="ListParagraph"/>
        <w:numPr>
          <w:ilvl w:val="0"/>
          <w:numId w:val="44"/>
        </w:numPr>
        <w:rPr>
          <w:rFonts w:ascii="Arial" w:hAnsi="Arial" w:cs="Arial"/>
        </w:rPr>
      </w:pPr>
      <w:r w:rsidRPr="00AC6519">
        <w:rPr>
          <w:rFonts w:ascii="Arial" w:hAnsi="Arial" w:cs="Arial"/>
        </w:rPr>
        <w:t>How have you/will you apply these observations to your own work?</w:t>
      </w:r>
    </w:p>
    <w:p w:rsidR="009C1862" w:rsidRPr="00AC6519" w:rsidRDefault="009C1862" w:rsidP="009C1862">
      <w:pPr>
        <w:rPr>
          <w:rFonts w:ascii="Arial" w:hAnsi="Arial" w:cs="Arial"/>
        </w:rPr>
      </w:pPr>
    </w:p>
    <w:p w:rsidR="009C1862" w:rsidRPr="00AC6519" w:rsidRDefault="009C1862" w:rsidP="00E60F92">
      <w:pPr>
        <w:ind w:left="360"/>
        <w:rPr>
          <w:rFonts w:ascii="Arial" w:hAnsi="Arial" w:cs="Arial"/>
        </w:rPr>
      </w:pPr>
      <w:r w:rsidRPr="00AC6519">
        <w:rPr>
          <w:rFonts w:ascii="Arial" w:hAnsi="Arial" w:cs="Arial"/>
        </w:rPr>
        <w:t xml:space="preserve">Please note that while the synthetic essay is most definitely intended to be a </w:t>
      </w:r>
      <w:r w:rsidRPr="00AC6519">
        <w:rPr>
          <w:rFonts w:ascii="Arial" w:hAnsi="Arial" w:cs="Arial"/>
          <w:i/>
        </w:rPr>
        <w:t>personal</w:t>
      </w:r>
      <w:r w:rsidRPr="00AC6519">
        <w:rPr>
          <w:rFonts w:ascii="Arial" w:hAnsi="Arial" w:cs="Arial"/>
        </w:rPr>
        <w:t xml:space="preserve"> document in the sense of students having considerable discretion in selecting the material that will make its way into the essay and writing (using the first person is just fine!) about how this material has informed their own work and understandings of our field, it is also most definitely intended to be a </w:t>
      </w:r>
      <w:r w:rsidRPr="00AC6519">
        <w:rPr>
          <w:rFonts w:ascii="Arial" w:hAnsi="Arial" w:cs="Arial"/>
          <w:i/>
        </w:rPr>
        <w:t>professional</w:t>
      </w:r>
      <w:r w:rsidRPr="00AC6519">
        <w:rPr>
          <w:rFonts w:ascii="Arial" w:hAnsi="Arial" w:cs="Arial"/>
        </w:rPr>
        <w:t xml:space="preserve"> document displaying a quality of thought, engagement with material, and care in making (and supporting) claims fully equivalent to that expected in more traditionally formal pieces of academic writing.</w:t>
      </w:r>
    </w:p>
    <w:p w:rsidR="009C1862" w:rsidRPr="00AC6519" w:rsidRDefault="009C1862" w:rsidP="00E60F92">
      <w:pPr>
        <w:ind w:left="360"/>
        <w:rPr>
          <w:rFonts w:ascii="Arial" w:hAnsi="Arial" w:cs="Arial"/>
        </w:rPr>
      </w:pPr>
    </w:p>
    <w:p w:rsidR="009C1862" w:rsidRPr="00AC6519" w:rsidRDefault="009C1862" w:rsidP="00E60F92">
      <w:pPr>
        <w:ind w:left="360"/>
        <w:rPr>
          <w:rFonts w:ascii="Arial" w:hAnsi="Arial" w:cs="Arial"/>
        </w:rPr>
      </w:pPr>
      <w:r w:rsidRPr="00AC6519">
        <w:rPr>
          <w:rFonts w:ascii="Arial" w:hAnsi="Arial" w:cs="Arial"/>
        </w:rPr>
        <w:t>Also note what the synthetic essay is NOT supposed to be:</w:t>
      </w:r>
    </w:p>
    <w:p w:rsidR="009C1862" w:rsidRPr="00AC6519" w:rsidRDefault="00E77F9D" w:rsidP="006C7C97">
      <w:pPr>
        <w:pStyle w:val="ListParagraph"/>
        <w:numPr>
          <w:ilvl w:val="0"/>
          <w:numId w:val="45"/>
        </w:numPr>
        <w:tabs>
          <w:tab w:val="left" w:pos="1080"/>
        </w:tabs>
        <w:ind w:left="1080"/>
        <w:rPr>
          <w:rFonts w:ascii="Arial" w:hAnsi="Arial" w:cs="Arial"/>
        </w:rPr>
      </w:pPr>
      <w:r w:rsidRPr="00AC6519">
        <w:rPr>
          <w:rFonts w:ascii="Arial" w:hAnsi="Arial" w:cs="Arial"/>
        </w:rPr>
        <w:t>A</w:t>
      </w:r>
      <w:r w:rsidR="009C1862" w:rsidRPr="00AC6519">
        <w:rPr>
          <w:rFonts w:ascii="Arial" w:hAnsi="Arial" w:cs="Arial"/>
        </w:rPr>
        <w:t>n intellectual autobiography that spends more than the tiniest amount of time and space telling us about your past before you arrived in our department, the plans you have for the future, or anything unrelated to the professional study of history.</w:t>
      </w:r>
      <w:r w:rsidR="00AC6519" w:rsidRPr="00AC6519">
        <w:rPr>
          <w:rFonts w:ascii="Arial" w:hAnsi="Arial" w:cs="Arial"/>
        </w:rPr>
        <w:t xml:space="preserve"> </w:t>
      </w:r>
      <w:r w:rsidR="009C1862" w:rsidRPr="00AC6519">
        <w:rPr>
          <w:rFonts w:ascii="Arial" w:hAnsi="Arial" w:cs="Arial"/>
        </w:rPr>
        <w:t>We recommend (please) against using the phrase “my journey” or mentioning your grandparents.</w:t>
      </w:r>
    </w:p>
    <w:p w:rsidR="009C1862" w:rsidRPr="00AC6519" w:rsidRDefault="00E77F9D" w:rsidP="006C7C97">
      <w:pPr>
        <w:pStyle w:val="ListParagraph"/>
        <w:numPr>
          <w:ilvl w:val="0"/>
          <w:numId w:val="45"/>
        </w:numPr>
        <w:tabs>
          <w:tab w:val="left" w:pos="1080"/>
        </w:tabs>
        <w:ind w:left="1080"/>
        <w:rPr>
          <w:rFonts w:ascii="Arial" w:hAnsi="Arial" w:cs="Arial"/>
        </w:rPr>
      </w:pPr>
      <w:r w:rsidRPr="00AC6519">
        <w:rPr>
          <w:rFonts w:ascii="Arial" w:hAnsi="Arial" w:cs="Arial"/>
        </w:rPr>
        <w:t>S</w:t>
      </w:r>
      <w:r w:rsidR="009C1862" w:rsidRPr="00AC6519">
        <w:rPr>
          <w:rFonts w:ascii="Arial" w:hAnsi="Arial" w:cs="Arial"/>
        </w:rPr>
        <w:t>omething that reads like an application essay written after the fact where you tell us how much your time here has meant to you and how much you’ve learned and grown and how great we all are and so on. We hope all of these things will be true, but this is not the forum to regale us with them.</w:t>
      </w:r>
    </w:p>
    <w:p w:rsidR="009C1862" w:rsidRPr="00AC6519" w:rsidRDefault="00E77F9D" w:rsidP="006C7C97">
      <w:pPr>
        <w:pStyle w:val="ListParagraph"/>
        <w:numPr>
          <w:ilvl w:val="0"/>
          <w:numId w:val="45"/>
        </w:numPr>
        <w:tabs>
          <w:tab w:val="left" w:pos="1080"/>
        </w:tabs>
        <w:ind w:left="1080"/>
        <w:rPr>
          <w:rFonts w:ascii="Arial" w:hAnsi="Arial" w:cs="Arial"/>
        </w:rPr>
      </w:pPr>
      <w:r w:rsidRPr="00AC6519">
        <w:rPr>
          <w:rFonts w:ascii="Arial" w:hAnsi="Arial" w:cs="Arial"/>
        </w:rPr>
        <w:t>A</w:t>
      </w:r>
      <w:r w:rsidR="009C1862" w:rsidRPr="00AC6519">
        <w:rPr>
          <w:rFonts w:ascii="Arial" w:hAnsi="Arial" w:cs="Arial"/>
        </w:rPr>
        <w:t xml:space="preserve"> piece of writing that takes the freedom to write in the first person as license to be rambling, sloppy, gratuitously informal, superficial in engagement with material, insufficiently analytical, etc.</w:t>
      </w:r>
    </w:p>
    <w:p w:rsidR="00C167BB" w:rsidRPr="00AC6519" w:rsidRDefault="00C167BB" w:rsidP="00E60F92">
      <w:pPr>
        <w:tabs>
          <w:tab w:val="left" w:pos="1080"/>
        </w:tabs>
        <w:ind w:left="1080"/>
        <w:rPr>
          <w:rFonts w:ascii="Arial" w:hAnsi="Arial" w:cs="Arial"/>
        </w:rPr>
      </w:pPr>
    </w:p>
    <w:p w:rsidR="00C167BB" w:rsidRPr="00AC6519" w:rsidRDefault="00C167BB">
      <w:pPr>
        <w:rPr>
          <w:rFonts w:ascii="Arial" w:hAnsi="Arial" w:cs="Arial"/>
        </w:rPr>
      </w:pPr>
      <w:r w:rsidRPr="00AC6519">
        <w:rPr>
          <w:rFonts w:ascii="Arial" w:hAnsi="Arial" w:cs="Arial"/>
        </w:rPr>
        <w:br w:type="page"/>
      </w:r>
    </w:p>
    <w:p w:rsidR="00C167BB" w:rsidRPr="00E32B06" w:rsidRDefault="00F87BC6" w:rsidP="00E77F9D">
      <w:pPr>
        <w:pStyle w:val="Heading1"/>
        <w:jc w:val="center"/>
        <w:rPr>
          <w:rFonts w:ascii="Arial" w:hAnsi="Arial" w:cs="Arial"/>
        </w:rPr>
      </w:pPr>
      <w:r w:rsidRPr="00E32B06">
        <w:rPr>
          <w:rFonts w:ascii="Arial" w:hAnsi="Arial" w:cs="Arial"/>
          <w:color w:val="000000" w:themeColor="text1"/>
        </w:rPr>
        <w:lastRenderedPageBreak/>
        <w:t xml:space="preserve">Appendix B: </w:t>
      </w:r>
      <w:r w:rsidR="00C167BB" w:rsidRPr="00E32B06">
        <w:rPr>
          <w:rFonts w:ascii="Arial" w:hAnsi="Arial" w:cs="Arial"/>
          <w:color w:val="000000" w:themeColor="text1"/>
        </w:rPr>
        <w:t>How to Write a Dissertation Prospectus</w:t>
      </w:r>
    </w:p>
    <w:p w:rsidR="00C167BB" w:rsidRPr="00AC6519" w:rsidRDefault="00C167BB" w:rsidP="00C167BB">
      <w:pPr>
        <w:rPr>
          <w:rFonts w:ascii="Arial" w:hAnsi="Arial" w:cs="Arial"/>
        </w:rPr>
      </w:pPr>
    </w:p>
    <w:p w:rsidR="00C167BB" w:rsidRPr="00AC6519" w:rsidRDefault="00C167BB" w:rsidP="00C167BB">
      <w:pPr>
        <w:rPr>
          <w:rFonts w:ascii="Arial" w:hAnsi="Arial" w:cs="Arial"/>
          <w:b/>
        </w:rPr>
      </w:pPr>
    </w:p>
    <w:p w:rsidR="00E77F9D" w:rsidRPr="00AC6519" w:rsidRDefault="00C167BB" w:rsidP="006C7C97">
      <w:pPr>
        <w:pStyle w:val="ListParagraph"/>
        <w:numPr>
          <w:ilvl w:val="0"/>
          <w:numId w:val="46"/>
        </w:numPr>
        <w:rPr>
          <w:rFonts w:ascii="Arial" w:hAnsi="Arial" w:cs="Arial"/>
        </w:rPr>
      </w:pPr>
      <w:r w:rsidRPr="00AC6519">
        <w:rPr>
          <w:rFonts w:ascii="Arial" w:hAnsi="Arial" w:cs="Arial"/>
          <w:b/>
        </w:rPr>
        <w:t>The Pre-Prospectus Stage</w:t>
      </w:r>
    </w:p>
    <w:p w:rsidR="00E77F9D" w:rsidRPr="00AC6519" w:rsidRDefault="00E77F9D" w:rsidP="00E77F9D">
      <w:pPr>
        <w:pStyle w:val="ListParagraph"/>
        <w:ind w:left="360"/>
        <w:rPr>
          <w:rFonts w:ascii="Arial" w:hAnsi="Arial" w:cs="Arial"/>
        </w:rPr>
      </w:pPr>
    </w:p>
    <w:p w:rsidR="00E77F9D" w:rsidRPr="00AC6519" w:rsidRDefault="00C167BB" w:rsidP="00E77F9D">
      <w:pPr>
        <w:pStyle w:val="ListParagraph"/>
        <w:ind w:left="360"/>
        <w:rPr>
          <w:rFonts w:ascii="Arial" w:hAnsi="Arial" w:cs="Arial"/>
        </w:rPr>
      </w:pPr>
      <w:r w:rsidRPr="00AC6519">
        <w:rPr>
          <w:rFonts w:ascii="Arial" w:hAnsi="Arial" w:cs="Arial"/>
        </w:rPr>
        <w:t>The dissertation prospectus process can be a long one – for many people it is at least a year from the moment when you first start to think about a topic until the defense of the proposal itself.</w:t>
      </w:r>
    </w:p>
    <w:p w:rsidR="00E77F9D" w:rsidRPr="00AC6519" w:rsidRDefault="00E77F9D" w:rsidP="00E77F9D">
      <w:pPr>
        <w:pStyle w:val="ListParagraph"/>
        <w:ind w:left="360"/>
        <w:rPr>
          <w:rFonts w:ascii="Arial" w:hAnsi="Arial" w:cs="Arial"/>
        </w:rPr>
      </w:pPr>
    </w:p>
    <w:p w:rsidR="00C167BB" w:rsidRPr="00AC6519" w:rsidRDefault="00C167BB" w:rsidP="00E77F9D">
      <w:pPr>
        <w:pStyle w:val="ListParagraph"/>
        <w:ind w:left="360"/>
        <w:rPr>
          <w:rFonts w:ascii="Arial" w:hAnsi="Arial" w:cs="Arial"/>
          <w:u w:val="single"/>
        </w:rPr>
      </w:pPr>
      <w:r w:rsidRPr="00AC6519">
        <w:rPr>
          <w:rFonts w:ascii="Arial" w:hAnsi="Arial" w:cs="Arial"/>
          <w:u w:val="single"/>
        </w:rPr>
        <w:t>Here are some things to think about/do to help you get to the proposal writing stage:</w:t>
      </w:r>
      <w:r w:rsidR="00E77F9D" w:rsidRPr="00AC6519">
        <w:rPr>
          <w:rFonts w:ascii="Arial" w:hAnsi="Arial" w:cs="Arial"/>
          <w:u w:val="single"/>
        </w:rPr>
        <w:br/>
      </w:r>
    </w:p>
    <w:p w:rsidR="00C167BB" w:rsidRPr="00AC6519" w:rsidRDefault="00C167BB" w:rsidP="006C7C97">
      <w:pPr>
        <w:pStyle w:val="ListParagraph"/>
        <w:numPr>
          <w:ilvl w:val="0"/>
          <w:numId w:val="3"/>
        </w:numPr>
        <w:rPr>
          <w:rFonts w:ascii="Arial" w:hAnsi="Arial" w:cs="Arial"/>
        </w:rPr>
      </w:pPr>
      <w:r w:rsidRPr="00AC6519">
        <w:rPr>
          <w:rFonts w:ascii="Arial" w:hAnsi="Arial" w:cs="Arial"/>
        </w:rPr>
        <w:t>Talk regularly to your advisor and other committee members about your ideas.</w:t>
      </w:r>
    </w:p>
    <w:p w:rsidR="00C167BB" w:rsidRPr="00AC6519" w:rsidRDefault="00C167BB" w:rsidP="006C7C97">
      <w:pPr>
        <w:pStyle w:val="ListParagraph"/>
        <w:numPr>
          <w:ilvl w:val="0"/>
          <w:numId w:val="3"/>
        </w:numPr>
        <w:rPr>
          <w:rFonts w:ascii="Arial" w:hAnsi="Arial" w:cs="Arial"/>
        </w:rPr>
      </w:pPr>
      <w:r w:rsidRPr="00AC6519">
        <w:rPr>
          <w:rFonts w:ascii="Arial" w:hAnsi="Arial" w:cs="Arial"/>
        </w:rPr>
        <w:t>Use seminar papers/comprehensive exam readings to help you uncover ideas for the dissertation (review and “state of the field” essays can be especially helpful).</w:t>
      </w:r>
    </w:p>
    <w:p w:rsidR="00C167BB" w:rsidRPr="00AC6519" w:rsidRDefault="00C167BB" w:rsidP="006C7C97">
      <w:pPr>
        <w:pStyle w:val="ListParagraph"/>
        <w:numPr>
          <w:ilvl w:val="0"/>
          <w:numId w:val="3"/>
        </w:numPr>
        <w:rPr>
          <w:rFonts w:ascii="Arial" w:hAnsi="Arial" w:cs="Arial"/>
        </w:rPr>
      </w:pPr>
      <w:r w:rsidRPr="00AC6519">
        <w:rPr>
          <w:rFonts w:ascii="Arial" w:hAnsi="Arial" w:cs="Arial"/>
        </w:rPr>
        <w:t>Think about scholars whose style/methodological approach you enjoy and might want to use as a model for your work.</w:t>
      </w:r>
    </w:p>
    <w:p w:rsidR="00C167BB" w:rsidRPr="00AC6519" w:rsidRDefault="00C167BB" w:rsidP="006C7C97">
      <w:pPr>
        <w:pStyle w:val="ListParagraph"/>
        <w:numPr>
          <w:ilvl w:val="0"/>
          <w:numId w:val="3"/>
        </w:numPr>
        <w:rPr>
          <w:rFonts w:ascii="Arial" w:hAnsi="Arial" w:cs="Arial"/>
        </w:rPr>
      </w:pPr>
      <w:r w:rsidRPr="00AC6519">
        <w:rPr>
          <w:rFonts w:ascii="Arial" w:hAnsi="Arial" w:cs="Arial"/>
        </w:rPr>
        <w:t>Read prefaces/acknowledgements/footnotes/bibliographies of books in your field to identify archives of interest and people with whom you will want to talk. Take notes and visit the websites of relevant archives.</w:t>
      </w:r>
    </w:p>
    <w:p w:rsidR="00C167BB" w:rsidRPr="00AC6519" w:rsidRDefault="00C167BB" w:rsidP="006C7C97">
      <w:pPr>
        <w:pStyle w:val="ListParagraph"/>
        <w:numPr>
          <w:ilvl w:val="0"/>
          <w:numId w:val="3"/>
        </w:numPr>
        <w:rPr>
          <w:rFonts w:ascii="Arial" w:hAnsi="Arial" w:cs="Arial"/>
        </w:rPr>
      </w:pPr>
      <w:r w:rsidRPr="00AC6519">
        <w:rPr>
          <w:rFonts w:ascii="Arial" w:hAnsi="Arial" w:cs="Arial"/>
        </w:rPr>
        <w:t>Keep a weekly record of the notes, ideas, and conversations you’ve had with committee members, classmates, people you’ve met at conferences etc.</w:t>
      </w:r>
    </w:p>
    <w:p w:rsidR="00C167BB" w:rsidRPr="00AC6519" w:rsidRDefault="00C167BB" w:rsidP="006C7C97">
      <w:pPr>
        <w:pStyle w:val="ListParagraph"/>
        <w:numPr>
          <w:ilvl w:val="0"/>
          <w:numId w:val="3"/>
        </w:numPr>
        <w:rPr>
          <w:rFonts w:ascii="Arial" w:hAnsi="Arial" w:cs="Arial"/>
        </w:rPr>
      </w:pPr>
      <w:r w:rsidRPr="00AC6519">
        <w:rPr>
          <w:rFonts w:ascii="Arial" w:hAnsi="Arial" w:cs="Arial"/>
        </w:rPr>
        <w:t>Share your ideas with scholars in your field in your department to make sure your study won’t be the tenth one on that subject in the last five years.</w:t>
      </w:r>
    </w:p>
    <w:p w:rsidR="00C167BB" w:rsidRPr="00AC6519" w:rsidRDefault="00C167BB" w:rsidP="006C7C97">
      <w:pPr>
        <w:pStyle w:val="ListParagraph"/>
        <w:numPr>
          <w:ilvl w:val="0"/>
          <w:numId w:val="3"/>
        </w:numPr>
        <w:rPr>
          <w:rFonts w:ascii="Arial" w:hAnsi="Arial" w:cs="Arial"/>
        </w:rPr>
      </w:pPr>
      <w:r w:rsidRPr="00AC6519">
        <w:rPr>
          <w:rFonts w:ascii="Arial" w:hAnsi="Arial" w:cs="Arial"/>
        </w:rPr>
        <w:t>Is the project feasible for you? Know your own working style and design a project that works within those parameters. What constraints (family, health, financial) might limit your ability to access archives etc.?</w:t>
      </w:r>
    </w:p>
    <w:p w:rsidR="00C167BB" w:rsidRPr="00AC6519" w:rsidRDefault="00C167BB" w:rsidP="006C7C97">
      <w:pPr>
        <w:pStyle w:val="ListParagraph"/>
        <w:numPr>
          <w:ilvl w:val="0"/>
          <w:numId w:val="3"/>
        </w:numPr>
        <w:rPr>
          <w:rFonts w:ascii="Arial" w:hAnsi="Arial" w:cs="Arial"/>
        </w:rPr>
      </w:pPr>
      <w:r w:rsidRPr="00AC6519">
        <w:rPr>
          <w:rFonts w:ascii="Arial" w:hAnsi="Arial" w:cs="Arial"/>
        </w:rPr>
        <w:t xml:space="preserve">In consultation with your dissertation director, put together a dissertation committee in which each member can make a unique contribution either in terms of topic area expertise, or because of particular skill sets (e.g. ability to help you conceptualize ideas/willingness to read written work carefully/methodological overlap). </w:t>
      </w:r>
      <w:r w:rsidR="00E77F9D" w:rsidRPr="00AC6519">
        <w:rPr>
          <w:rFonts w:ascii="Arial" w:hAnsi="Arial" w:cs="Arial"/>
        </w:rPr>
        <w:br/>
      </w:r>
    </w:p>
    <w:p w:rsidR="00E77F9D" w:rsidRPr="00AC6519" w:rsidRDefault="00C167BB" w:rsidP="006C7C97">
      <w:pPr>
        <w:pStyle w:val="ListParagraph"/>
        <w:numPr>
          <w:ilvl w:val="0"/>
          <w:numId w:val="47"/>
        </w:numPr>
        <w:ind w:left="360"/>
        <w:rPr>
          <w:rFonts w:ascii="Arial" w:hAnsi="Arial" w:cs="Arial"/>
          <w:b/>
        </w:rPr>
      </w:pPr>
      <w:r w:rsidRPr="00AC6519">
        <w:rPr>
          <w:rFonts w:ascii="Arial" w:hAnsi="Arial" w:cs="Arial"/>
          <w:b/>
        </w:rPr>
        <w:t>Writing the Prospectus</w:t>
      </w:r>
    </w:p>
    <w:p w:rsidR="00E77F9D" w:rsidRPr="00AC6519" w:rsidRDefault="00E77F9D" w:rsidP="00E77F9D">
      <w:pPr>
        <w:pStyle w:val="ListParagraph"/>
        <w:ind w:left="360"/>
        <w:rPr>
          <w:rFonts w:ascii="Arial" w:hAnsi="Arial" w:cs="Arial"/>
        </w:rPr>
      </w:pPr>
      <w:r w:rsidRPr="00AC6519">
        <w:rPr>
          <w:rFonts w:ascii="Arial" w:hAnsi="Arial" w:cs="Arial"/>
        </w:rPr>
        <w:br/>
      </w:r>
      <w:r w:rsidR="00C167BB" w:rsidRPr="00AC6519">
        <w:rPr>
          <w:rFonts w:ascii="Arial" w:hAnsi="Arial" w:cs="Arial"/>
        </w:rPr>
        <w:t xml:space="preserve">Your dissertation prospectus should be a clear, succinct statement of the problem you propose to investigate in the dissertation and your plans for executing the project. It is </w:t>
      </w:r>
      <w:r w:rsidR="00C167BB" w:rsidRPr="00AC6519">
        <w:rPr>
          <w:rFonts w:ascii="Arial" w:hAnsi="Arial" w:cs="Arial"/>
          <w:b/>
        </w:rPr>
        <w:t>NOT</w:t>
      </w:r>
      <w:r w:rsidR="00C167BB" w:rsidRPr="00AC6519">
        <w:rPr>
          <w:rFonts w:ascii="Arial" w:hAnsi="Arial" w:cs="Arial"/>
        </w:rPr>
        <w:t xml:space="preserve"> the place for a comprehensive literature review. Your purpose is not to demonstrate that you know the field; your purpose is to tell your committee and any other interested party what it is you propose to do. </w:t>
      </w:r>
    </w:p>
    <w:p w:rsidR="00E77F9D" w:rsidRPr="00AC6519" w:rsidRDefault="00E77F9D" w:rsidP="00E77F9D">
      <w:pPr>
        <w:pStyle w:val="ListParagraph"/>
        <w:ind w:left="360"/>
        <w:rPr>
          <w:rFonts w:ascii="Arial" w:hAnsi="Arial" w:cs="Arial"/>
        </w:rPr>
      </w:pPr>
    </w:p>
    <w:p w:rsidR="00E77F9D" w:rsidRPr="00AC6519" w:rsidRDefault="00C167BB" w:rsidP="00E77F9D">
      <w:pPr>
        <w:pStyle w:val="ListParagraph"/>
        <w:ind w:left="360"/>
        <w:rPr>
          <w:rFonts w:ascii="Arial" w:hAnsi="Arial" w:cs="Arial"/>
        </w:rPr>
      </w:pPr>
      <w:r w:rsidRPr="00AC6519">
        <w:rPr>
          <w:rFonts w:ascii="Arial" w:hAnsi="Arial" w:cs="Arial"/>
        </w:rPr>
        <w:lastRenderedPageBreak/>
        <w:t xml:space="preserve">Length – aim for </w:t>
      </w:r>
      <w:r w:rsidRPr="00AC6519">
        <w:rPr>
          <w:rFonts w:ascii="Arial" w:hAnsi="Arial" w:cs="Arial"/>
          <w:b/>
        </w:rPr>
        <w:t>15 pages</w:t>
      </w:r>
      <w:r w:rsidRPr="00AC6519">
        <w:rPr>
          <w:rFonts w:ascii="Arial" w:hAnsi="Arial" w:cs="Arial"/>
        </w:rPr>
        <w:t>, with a maximum of 20 (</w:t>
      </w:r>
      <w:r w:rsidRPr="00AC6519">
        <w:rPr>
          <w:rFonts w:ascii="Arial" w:hAnsi="Arial" w:cs="Arial"/>
          <w:b/>
        </w:rPr>
        <w:t xml:space="preserve">INCLUDING </w:t>
      </w:r>
      <w:r w:rsidRPr="00AC6519">
        <w:rPr>
          <w:rFonts w:ascii="Arial" w:hAnsi="Arial" w:cs="Arial"/>
        </w:rPr>
        <w:t>the bibliography).</w:t>
      </w:r>
    </w:p>
    <w:p w:rsidR="00E77F9D" w:rsidRPr="00AC6519" w:rsidRDefault="00E77F9D" w:rsidP="00E77F9D">
      <w:pPr>
        <w:pStyle w:val="ListParagraph"/>
        <w:ind w:left="360"/>
        <w:rPr>
          <w:rFonts w:ascii="Arial" w:hAnsi="Arial" w:cs="Arial"/>
        </w:rPr>
      </w:pPr>
    </w:p>
    <w:p w:rsidR="00E77F9D" w:rsidRPr="00AC6519" w:rsidRDefault="00C167BB" w:rsidP="00E77F9D">
      <w:pPr>
        <w:pStyle w:val="ListParagraph"/>
        <w:ind w:left="360"/>
        <w:rPr>
          <w:rFonts w:ascii="Arial" w:hAnsi="Arial" w:cs="Arial"/>
        </w:rPr>
      </w:pPr>
      <w:r w:rsidRPr="00AC6519">
        <w:rPr>
          <w:rFonts w:ascii="Arial" w:hAnsi="Arial" w:cs="Arial"/>
        </w:rPr>
        <w:t xml:space="preserve">The dissertation prospectus is one of a variety of pieces of writing that will require you to make succinct statements about your project. Perhaps its greatest utility comes when writing fellowship and grant proposals, many of which will require you to cover similar ground. Writing a good dissertation prospectus can therefore be the gateway to successful funding applications. </w:t>
      </w:r>
      <w:r w:rsidRPr="00AC6519">
        <w:rPr>
          <w:rFonts w:ascii="Arial" w:hAnsi="Arial" w:cs="Arial"/>
          <w:b/>
        </w:rPr>
        <w:t>BUT!</w:t>
      </w:r>
      <w:r w:rsidRPr="00AC6519">
        <w:rPr>
          <w:rFonts w:ascii="Arial" w:hAnsi="Arial" w:cs="Arial"/>
        </w:rPr>
        <w:t xml:space="preserve"> Don’t tie yourself in knots trying to write the perfect document. Dissertation prospectuses are by definition imperfect documents because they demand that you lay out an argument before you have completed your research. Your dissertation will change as you engage your material and shifts in emphasis are normal and expected as the project develops.</w:t>
      </w:r>
    </w:p>
    <w:p w:rsidR="00E77F9D" w:rsidRPr="00AC6519" w:rsidRDefault="00E77F9D" w:rsidP="00E77F9D">
      <w:pPr>
        <w:pStyle w:val="ListParagraph"/>
        <w:ind w:left="360"/>
        <w:rPr>
          <w:rFonts w:ascii="Arial" w:hAnsi="Arial" w:cs="Arial"/>
        </w:rPr>
      </w:pPr>
    </w:p>
    <w:p w:rsidR="00C167BB" w:rsidRPr="00AC6519" w:rsidRDefault="00C167BB" w:rsidP="00E77F9D">
      <w:pPr>
        <w:pStyle w:val="ListParagraph"/>
        <w:ind w:left="360"/>
        <w:rPr>
          <w:rFonts w:ascii="Arial" w:hAnsi="Arial" w:cs="Arial"/>
          <w:u w:val="single"/>
        </w:rPr>
      </w:pPr>
      <w:r w:rsidRPr="00AC6519">
        <w:rPr>
          <w:rFonts w:ascii="Arial" w:hAnsi="Arial" w:cs="Arial"/>
          <w:u w:val="single"/>
        </w:rPr>
        <w:t>Typical sections of a dissertation prospectus:</w:t>
      </w:r>
      <w:r w:rsidR="00E77F9D" w:rsidRPr="00AC6519">
        <w:rPr>
          <w:rFonts w:ascii="Arial" w:hAnsi="Arial" w:cs="Arial"/>
          <w:u w:val="single"/>
        </w:rPr>
        <w:br/>
      </w:r>
    </w:p>
    <w:p w:rsidR="00C167BB" w:rsidRPr="00AC6519" w:rsidRDefault="00C167BB" w:rsidP="006C7C97">
      <w:pPr>
        <w:pStyle w:val="ListParagraph"/>
        <w:numPr>
          <w:ilvl w:val="0"/>
          <w:numId w:val="4"/>
        </w:numPr>
        <w:rPr>
          <w:rFonts w:ascii="Arial" w:hAnsi="Arial" w:cs="Arial"/>
        </w:rPr>
      </w:pPr>
      <w:r w:rsidRPr="00AC6519">
        <w:rPr>
          <w:rFonts w:ascii="Arial" w:hAnsi="Arial" w:cs="Arial"/>
        </w:rPr>
        <w:t>Introduction which provides basic context/background</w:t>
      </w:r>
    </w:p>
    <w:p w:rsidR="00C167BB" w:rsidRPr="00AC6519" w:rsidRDefault="00C167BB" w:rsidP="006C7C97">
      <w:pPr>
        <w:pStyle w:val="ListParagraph"/>
        <w:numPr>
          <w:ilvl w:val="0"/>
          <w:numId w:val="4"/>
        </w:numPr>
        <w:rPr>
          <w:rFonts w:ascii="Arial" w:hAnsi="Arial" w:cs="Arial"/>
        </w:rPr>
      </w:pPr>
      <w:r w:rsidRPr="00AC6519">
        <w:rPr>
          <w:rFonts w:ascii="Arial" w:hAnsi="Arial" w:cs="Arial"/>
          <w:b/>
        </w:rPr>
        <w:t xml:space="preserve">SHORT </w:t>
      </w:r>
      <w:r w:rsidRPr="00AC6519">
        <w:rPr>
          <w:rFonts w:ascii="Arial" w:hAnsi="Arial" w:cs="Arial"/>
        </w:rPr>
        <w:t>literature review/historiography</w:t>
      </w:r>
    </w:p>
    <w:p w:rsidR="00C167BB" w:rsidRPr="00AC6519" w:rsidRDefault="00C167BB" w:rsidP="006C7C97">
      <w:pPr>
        <w:pStyle w:val="ListParagraph"/>
        <w:numPr>
          <w:ilvl w:val="0"/>
          <w:numId w:val="4"/>
        </w:numPr>
        <w:rPr>
          <w:rFonts w:ascii="Arial" w:hAnsi="Arial" w:cs="Arial"/>
        </w:rPr>
      </w:pPr>
      <w:r w:rsidRPr="00AC6519">
        <w:rPr>
          <w:rFonts w:ascii="Arial" w:hAnsi="Arial" w:cs="Arial"/>
        </w:rPr>
        <w:t>Dissertation question/argument you will make</w:t>
      </w:r>
    </w:p>
    <w:p w:rsidR="00C167BB" w:rsidRPr="00AC6519" w:rsidRDefault="00C167BB" w:rsidP="006C7C97">
      <w:pPr>
        <w:pStyle w:val="ListParagraph"/>
        <w:numPr>
          <w:ilvl w:val="0"/>
          <w:numId w:val="4"/>
        </w:numPr>
        <w:rPr>
          <w:rFonts w:ascii="Arial" w:hAnsi="Arial" w:cs="Arial"/>
        </w:rPr>
      </w:pPr>
      <w:r w:rsidRPr="00AC6519">
        <w:rPr>
          <w:rFonts w:ascii="Arial" w:hAnsi="Arial" w:cs="Arial"/>
        </w:rPr>
        <w:t>Significance of the project (otherwise known as the “so what?”)</w:t>
      </w:r>
    </w:p>
    <w:p w:rsidR="00C167BB" w:rsidRPr="00AC6519" w:rsidRDefault="00C167BB" w:rsidP="006C7C97">
      <w:pPr>
        <w:pStyle w:val="ListParagraph"/>
        <w:numPr>
          <w:ilvl w:val="0"/>
          <w:numId w:val="4"/>
        </w:numPr>
        <w:rPr>
          <w:rFonts w:ascii="Arial" w:hAnsi="Arial" w:cs="Arial"/>
        </w:rPr>
      </w:pPr>
      <w:r w:rsidRPr="00AC6519">
        <w:rPr>
          <w:rFonts w:ascii="Arial" w:hAnsi="Arial" w:cs="Arial"/>
        </w:rPr>
        <w:t>Methodology/approach (this section can take various forms – describing your approach to your material [e.g. social history, cultural history, intellectual history, political history, etc.]; noting the chief methodological/theoretical influences you intend to draw upon; or offering particular themes and how they might translate into chapter topics).</w:t>
      </w:r>
    </w:p>
    <w:p w:rsidR="00C167BB" w:rsidRPr="00AC6519" w:rsidRDefault="00C167BB" w:rsidP="006C7C97">
      <w:pPr>
        <w:pStyle w:val="ListParagraph"/>
        <w:numPr>
          <w:ilvl w:val="0"/>
          <w:numId w:val="4"/>
        </w:numPr>
        <w:rPr>
          <w:rFonts w:ascii="Arial" w:hAnsi="Arial" w:cs="Arial"/>
        </w:rPr>
      </w:pPr>
      <w:r w:rsidRPr="00AC6519">
        <w:rPr>
          <w:rFonts w:ascii="Arial" w:hAnsi="Arial" w:cs="Arial"/>
        </w:rPr>
        <w:t>Research Agenda/Plan – this is where you will share the archives you will visit and the documents you wish to see.</w:t>
      </w:r>
    </w:p>
    <w:p w:rsidR="00C167BB" w:rsidRPr="00AC6519" w:rsidRDefault="00C167BB" w:rsidP="006C7C97">
      <w:pPr>
        <w:pStyle w:val="ListParagraph"/>
        <w:numPr>
          <w:ilvl w:val="0"/>
          <w:numId w:val="4"/>
        </w:numPr>
        <w:rPr>
          <w:rFonts w:ascii="Arial" w:hAnsi="Arial" w:cs="Arial"/>
        </w:rPr>
      </w:pPr>
      <w:r w:rsidRPr="00AC6519">
        <w:rPr>
          <w:rFonts w:ascii="Arial" w:hAnsi="Arial" w:cs="Arial"/>
        </w:rPr>
        <w:t>Chapter breakdown – give you committee a preliminary sense of how your dissertation will be structured and what kinds of topics/sources will inform each portion of the whole.</w:t>
      </w:r>
    </w:p>
    <w:p w:rsidR="00C167BB" w:rsidRPr="00AC6519" w:rsidRDefault="00C167BB" w:rsidP="006C7C97">
      <w:pPr>
        <w:pStyle w:val="ListParagraph"/>
        <w:numPr>
          <w:ilvl w:val="0"/>
          <w:numId w:val="4"/>
        </w:numPr>
        <w:rPr>
          <w:rFonts w:ascii="Arial" w:hAnsi="Arial" w:cs="Arial"/>
        </w:rPr>
      </w:pPr>
      <w:r w:rsidRPr="00AC6519">
        <w:rPr>
          <w:rFonts w:ascii="Arial" w:hAnsi="Arial" w:cs="Arial"/>
        </w:rPr>
        <w:t>Estimated time-table with completion dates for research and writing each chapter.</w:t>
      </w:r>
    </w:p>
    <w:p w:rsidR="00E77F9D" w:rsidRPr="00AC6519" w:rsidRDefault="00C167BB" w:rsidP="006C7C97">
      <w:pPr>
        <w:pStyle w:val="ListParagraph"/>
        <w:numPr>
          <w:ilvl w:val="0"/>
          <w:numId w:val="4"/>
        </w:numPr>
        <w:rPr>
          <w:rFonts w:ascii="Arial" w:hAnsi="Arial" w:cs="Arial"/>
          <w:u w:val="single"/>
        </w:rPr>
      </w:pPr>
      <w:r w:rsidRPr="00AC6519">
        <w:rPr>
          <w:rFonts w:ascii="Arial" w:hAnsi="Arial" w:cs="Arial"/>
        </w:rPr>
        <w:t>Bibliography focused on the literature most pertinent to your dissertation topic.</w:t>
      </w:r>
    </w:p>
    <w:p w:rsidR="00E77F9D" w:rsidRPr="00AC6519" w:rsidRDefault="00E77F9D" w:rsidP="00E77F9D">
      <w:pPr>
        <w:pStyle w:val="ListParagraph"/>
        <w:rPr>
          <w:rFonts w:ascii="Arial" w:hAnsi="Arial" w:cs="Arial"/>
          <w:u w:val="single"/>
        </w:rPr>
      </w:pPr>
    </w:p>
    <w:p w:rsidR="00E77F9D" w:rsidRPr="00AC6519" w:rsidRDefault="00C167BB" w:rsidP="00E77F9D">
      <w:pPr>
        <w:ind w:left="360"/>
        <w:rPr>
          <w:rFonts w:ascii="Arial" w:hAnsi="Arial" w:cs="Arial"/>
          <w:u w:val="single"/>
        </w:rPr>
      </w:pPr>
      <w:r w:rsidRPr="00AC6519">
        <w:rPr>
          <w:rFonts w:ascii="Arial" w:hAnsi="Arial" w:cs="Arial"/>
          <w:u w:val="single"/>
        </w:rPr>
        <w:t>Tips for getting started:</w:t>
      </w:r>
      <w:r w:rsidR="00E77F9D" w:rsidRPr="00AC6519">
        <w:rPr>
          <w:rFonts w:ascii="Arial" w:hAnsi="Arial" w:cs="Arial"/>
          <w:u w:val="single"/>
        </w:rPr>
        <w:br/>
      </w:r>
    </w:p>
    <w:p w:rsidR="00E77F9D" w:rsidRPr="00AC6519" w:rsidRDefault="00C167BB" w:rsidP="00E77F9D">
      <w:pPr>
        <w:ind w:left="360"/>
        <w:rPr>
          <w:rFonts w:ascii="Arial" w:hAnsi="Arial" w:cs="Arial"/>
        </w:rPr>
      </w:pPr>
      <w:r w:rsidRPr="00AC6519">
        <w:rPr>
          <w:rFonts w:ascii="Arial" w:hAnsi="Arial" w:cs="Arial"/>
        </w:rPr>
        <w:t>Don’t feel obligated to sit down and write the proposal in order from start to finish. Begin with whatever section you feel most ready to complete and put the document together as you go.</w:t>
      </w:r>
      <w:r w:rsidR="00E77F9D" w:rsidRPr="00AC6519">
        <w:rPr>
          <w:rFonts w:ascii="Arial" w:hAnsi="Arial" w:cs="Arial"/>
        </w:rPr>
        <w:br/>
      </w:r>
    </w:p>
    <w:p w:rsidR="00E77F9D" w:rsidRPr="00AC6519" w:rsidRDefault="00C167BB" w:rsidP="00E77F9D">
      <w:pPr>
        <w:ind w:left="360"/>
        <w:rPr>
          <w:rFonts w:ascii="Arial" w:hAnsi="Arial" w:cs="Arial"/>
        </w:rPr>
      </w:pPr>
      <w:r w:rsidRPr="00AC6519">
        <w:rPr>
          <w:rFonts w:ascii="Arial" w:hAnsi="Arial" w:cs="Arial"/>
        </w:rPr>
        <w:t>Pull out relevant ideas from your notes and cut-and-paste them into each section: pay particular attention to those notes that deal with the big questions in your dissertation, the argument, major historiographical intervention, etc.</w:t>
      </w:r>
    </w:p>
    <w:p w:rsidR="00E77F9D" w:rsidRPr="00AC6519" w:rsidRDefault="00E77F9D" w:rsidP="00E77F9D">
      <w:pPr>
        <w:ind w:left="360"/>
        <w:rPr>
          <w:rFonts w:ascii="Arial" w:hAnsi="Arial" w:cs="Arial"/>
        </w:rPr>
      </w:pPr>
    </w:p>
    <w:p w:rsidR="00C167BB" w:rsidRPr="00AC6519" w:rsidRDefault="00C167BB" w:rsidP="00E77F9D">
      <w:pPr>
        <w:ind w:left="360"/>
        <w:rPr>
          <w:rFonts w:ascii="Arial" w:hAnsi="Arial" w:cs="Arial"/>
          <w:u w:val="single"/>
        </w:rPr>
      </w:pPr>
      <w:r w:rsidRPr="00AC6519">
        <w:rPr>
          <w:rFonts w:ascii="Arial" w:hAnsi="Arial" w:cs="Arial"/>
          <w:u w:val="single"/>
        </w:rPr>
        <w:t>Some thought-clarifying exercises:</w:t>
      </w:r>
      <w:r w:rsidR="00E77F9D" w:rsidRPr="00AC6519">
        <w:rPr>
          <w:rFonts w:ascii="Arial" w:hAnsi="Arial" w:cs="Arial"/>
          <w:u w:val="single"/>
        </w:rPr>
        <w:br/>
      </w:r>
    </w:p>
    <w:p w:rsidR="00C167BB" w:rsidRPr="00AC6519" w:rsidRDefault="00C167BB" w:rsidP="006C7C97">
      <w:pPr>
        <w:pStyle w:val="ListParagraph"/>
        <w:numPr>
          <w:ilvl w:val="0"/>
          <w:numId w:val="5"/>
        </w:numPr>
        <w:rPr>
          <w:rFonts w:ascii="Arial" w:hAnsi="Arial" w:cs="Arial"/>
        </w:rPr>
      </w:pPr>
      <w:r w:rsidRPr="00AC6519">
        <w:rPr>
          <w:rFonts w:ascii="Arial" w:hAnsi="Arial" w:cs="Arial"/>
        </w:rPr>
        <w:lastRenderedPageBreak/>
        <w:t>The elevator pitch: imagine you are in an elevator and only have a minute before the doors open to explain your project to everyone in the elevator. This exercise will force you to identify the most salient points about your dissertation and its argument.</w:t>
      </w:r>
    </w:p>
    <w:p w:rsidR="00C167BB" w:rsidRPr="00AC6519" w:rsidRDefault="00C167BB" w:rsidP="006C7C97">
      <w:pPr>
        <w:pStyle w:val="ListParagraph"/>
        <w:numPr>
          <w:ilvl w:val="0"/>
          <w:numId w:val="5"/>
        </w:numPr>
        <w:rPr>
          <w:rFonts w:ascii="Arial" w:hAnsi="Arial" w:cs="Arial"/>
        </w:rPr>
      </w:pPr>
      <w:r w:rsidRPr="00AC6519">
        <w:rPr>
          <w:rFonts w:ascii="Arial" w:hAnsi="Arial" w:cs="Arial"/>
        </w:rPr>
        <w:t>Subject, Angle, Take: every history dissertation has a subject it addresses, an angle through which the subject is approached, and a take (the author’s argument). Identifying these elements will allow you to write the various sections of your proposal.</w:t>
      </w:r>
    </w:p>
    <w:p w:rsidR="00C167BB" w:rsidRPr="00AC6519" w:rsidRDefault="00C167BB" w:rsidP="006C7C97">
      <w:pPr>
        <w:pStyle w:val="ListParagraph"/>
        <w:numPr>
          <w:ilvl w:val="0"/>
          <w:numId w:val="5"/>
        </w:numPr>
        <w:rPr>
          <w:rFonts w:ascii="Arial" w:hAnsi="Arial" w:cs="Arial"/>
        </w:rPr>
      </w:pPr>
      <w:r w:rsidRPr="00AC6519">
        <w:rPr>
          <w:rFonts w:ascii="Arial" w:hAnsi="Arial" w:cs="Arial"/>
        </w:rPr>
        <w:t>Fill in the blank: Finish the following sentences</w:t>
      </w:r>
    </w:p>
    <w:p w:rsidR="00C167BB" w:rsidRPr="00AC6519" w:rsidRDefault="00C167BB" w:rsidP="006C7C97">
      <w:pPr>
        <w:pStyle w:val="ListParagraph"/>
        <w:numPr>
          <w:ilvl w:val="1"/>
          <w:numId w:val="5"/>
        </w:numPr>
        <w:rPr>
          <w:rFonts w:ascii="Arial" w:hAnsi="Arial" w:cs="Arial"/>
        </w:rPr>
      </w:pPr>
      <w:r w:rsidRPr="00AC6519">
        <w:rPr>
          <w:rFonts w:ascii="Arial" w:hAnsi="Arial" w:cs="Arial"/>
        </w:rPr>
        <w:t>My dissertation argues that…</w:t>
      </w:r>
    </w:p>
    <w:p w:rsidR="00C167BB" w:rsidRPr="00AC6519" w:rsidRDefault="00C167BB" w:rsidP="006C7C97">
      <w:pPr>
        <w:pStyle w:val="ListParagraph"/>
        <w:numPr>
          <w:ilvl w:val="1"/>
          <w:numId w:val="5"/>
        </w:numPr>
        <w:rPr>
          <w:rFonts w:ascii="Arial" w:hAnsi="Arial" w:cs="Arial"/>
        </w:rPr>
      </w:pPr>
      <w:r w:rsidRPr="00AC6519">
        <w:rPr>
          <w:rFonts w:ascii="Arial" w:hAnsi="Arial" w:cs="Arial"/>
        </w:rPr>
        <w:t>My dissertation poses the key question…</w:t>
      </w:r>
    </w:p>
    <w:p w:rsidR="00C167BB" w:rsidRPr="00AC6519" w:rsidRDefault="00C167BB" w:rsidP="006C7C97">
      <w:pPr>
        <w:pStyle w:val="ListParagraph"/>
        <w:numPr>
          <w:ilvl w:val="1"/>
          <w:numId w:val="5"/>
        </w:numPr>
        <w:rPr>
          <w:rFonts w:ascii="Arial" w:hAnsi="Arial" w:cs="Arial"/>
        </w:rPr>
      </w:pPr>
      <w:r w:rsidRPr="00AC6519">
        <w:rPr>
          <w:rFonts w:ascii="Arial" w:hAnsi="Arial" w:cs="Arial"/>
        </w:rPr>
        <w:t>My dissertation innovates by…</w:t>
      </w:r>
      <w:r w:rsidR="00E77F9D" w:rsidRPr="00AC6519">
        <w:rPr>
          <w:rFonts w:ascii="Arial" w:hAnsi="Arial" w:cs="Arial"/>
        </w:rPr>
        <w:br/>
      </w:r>
    </w:p>
    <w:p w:rsidR="00E77F9D" w:rsidRPr="00AC6519" w:rsidRDefault="00C167BB" w:rsidP="006C7C97">
      <w:pPr>
        <w:pStyle w:val="ListParagraph"/>
        <w:numPr>
          <w:ilvl w:val="0"/>
          <w:numId w:val="48"/>
        </w:numPr>
        <w:ind w:left="360"/>
        <w:rPr>
          <w:rFonts w:ascii="Arial" w:hAnsi="Arial" w:cs="Arial"/>
        </w:rPr>
      </w:pPr>
      <w:r w:rsidRPr="00AC6519">
        <w:rPr>
          <w:rFonts w:ascii="Arial" w:hAnsi="Arial" w:cs="Arial"/>
          <w:b/>
        </w:rPr>
        <w:t>The Prospectus Defense</w:t>
      </w:r>
    </w:p>
    <w:p w:rsidR="00E77F9D" w:rsidRPr="00AC6519" w:rsidRDefault="00E77F9D" w:rsidP="00E77F9D">
      <w:pPr>
        <w:pStyle w:val="ListParagraph"/>
        <w:ind w:left="360"/>
        <w:rPr>
          <w:rFonts w:ascii="Arial" w:hAnsi="Arial" w:cs="Arial"/>
        </w:rPr>
      </w:pPr>
    </w:p>
    <w:p w:rsidR="00E77F9D" w:rsidRPr="00AC6519" w:rsidRDefault="00C167BB" w:rsidP="00E77F9D">
      <w:pPr>
        <w:pStyle w:val="ListParagraph"/>
        <w:ind w:left="360"/>
        <w:rPr>
          <w:rFonts w:ascii="Arial" w:hAnsi="Arial" w:cs="Arial"/>
        </w:rPr>
      </w:pPr>
      <w:r w:rsidRPr="00AC6519">
        <w:rPr>
          <w:rFonts w:ascii="Arial" w:hAnsi="Arial" w:cs="Arial"/>
        </w:rPr>
        <w:t>Talk to your committee members about their expectations for your proposal defense.</w:t>
      </w:r>
    </w:p>
    <w:p w:rsidR="00E77F9D" w:rsidRPr="00AC6519" w:rsidRDefault="00E77F9D" w:rsidP="00E77F9D">
      <w:pPr>
        <w:pStyle w:val="ListParagraph"/>
        <w:ind w:left="360"/>
        <w:rPr>
          <w:rFonts w:ascii="Arial" w:hAnsi="Arial" w:cs="Arial"/>
        </w:rPr>
      </w:pPr>
    </w:p>
    <w:p w:rsidR="00E77F9D" w:rsidRPr="00AC6519" w:rsidRDefault="00C167BB" w:rsidP="00E77F9D">
      <w:pPr>
        <w:pStyle w:val="ListParagraph"/>
        <w:ind w:left="360"/>
        <w:rPr>
          <w:rFonts w:ascii="Arial" w:hAnsi="Arial" w:cs="Arial"/>
        </w:rPr>
      </w:pPr>
      <w:r w:rsidRPr="00AC6519">
        <w:rPr>
          <w:rFonts w:ascii="Arial" w:hAnsi="Arial" w:cs="Arial"/>
        </w:rPr>
        <w:t xml:space="preserve">Share drafts of your proposal with everyone on your committee so you can deal with any major issues </w:t>
      </w:r>
      <w:r w:rsidRPr="00AC6519">
        <w:rPr>
          <w:rFonts w:ascii="Arial" w:hAnsi="Arial" w:cs="Arial"/>
          <w:b/>
        </w:rPr>
        <w:t>BEFORE</w:t>
      </w:r>
      <w:r w:rsidRPr="00AC6519">
        <w:rPr>
          <w:rFonts w:ascii="Arial" w:hAnsi="Arial" w:cs="Arial"/>
        </w:rPr>
        <w:t xml:space="preserve"> the defense.</w:t>
      </w:r>
    </w:p>
    <w:p w:rsidR="00E77F9D" w:rsidRPr="00AC6519" w:rsidRDefault="00E77F9D" w:rsidP="00E77F9D">
      <w:pPr>
        <w:pStyle w:val="ListParagraph"/>
        <w:ind w:left="360"/>
        <w:rPr>
          <w:rFonts w:ascii="Arial" w:hAnsi="Arial" w:cs="Arial"/>
        </w:rPr>
      </w:pPr>
    </w:p>
    <w:p w:rsidR="0003225B" w:rsidRPr="00AC6519" w:rsidRDefault="00C167BB" w:rsidP="00E77F9D">
      <w:pPr>
        <w:pStyle w:val="ListParagraph"/>
        <w:ind w:left="360"/>
        <w:rPr>
          <w:rFonts w:ascii="Arial" w:hAnsi="Arial" w:cs="Arial"/>
        </w:rPr>
      </w:pPr>
      <w:r w:rsidRPr="00AC6519">
        <w:rPr>
          <w:rFonts w:ascii="Arial" w:hAnsi="Arial" w:cs="Arial"/>
        </w:rPr>
        <w:t>Take the opportunity during the defense to absorb as much feedback as possible and follow up on all committee suggestions as you proceed with the dissertation writing process.</w:t>
      </w:r>
    </w:p>
    <w:sectPr w:rsidR="0003225B" w:rsidRPr="00AC6519" w:rsidSect="004A316B">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C8" w:rsidRDefault="000F4EC8">
      <w:r>
        <w:separator/>
      </w:r>
    </w:p>
  </w:endnote>
  <w:endnote w:type="continuationSeparator" w:id="0">
    <w:p w:rsidR="000F4EC8" w:rsidRDefault="000F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79" w:rsidRDefault="00591879" w:rsidP="00122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879" w:rsidRDefault="00591879" w:rsidP="001222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79" w:rsidRPr="00AC6519" w:rsidRDefault="00591879" w:rsidP="001222B3">
    <w:pPr>
      <w:pStyle w:val="Footer"/>
      <w:framePr w:wrap="around" w:vAnchor="text" w:hAnchor="margin" w:xAlign="right" w:y="1"/>
      <w:rPr>
        <w:rStyle w:val="PageNumber"/>
        <w:rFonts w:ascii="Arial" w:hAnsi="Arial" w:cs="Arial"/>
      </w:rPr>
    </w:pPr>
    <w:r w:rsidRPr="00AC6519">
      <w:rPr>
        <w:rStyle w:val="PageNumber"/>
        <w:rFonts w:ascii="Arial" w:hAnsi="Arial" w:cs="Arial"/>
      </w:rPr>
      <w:fldChar w:fldCharType="begin"/>
    </w:r>
    <w:r w:rsidRPr="00AC6519">
      <w:rPr>
        <w:rStyle w:val="PageNumber"/>
        <w:rFonts w:ascii="Arial" w:hAnsi="Arial" w:cs="Arial"/>
      </w:rPr>
      <w:instrText xml:space="preserve">PAGE  </w:instrText>
    </w:r>
    <w:r w:rsidRPr="00AC6519">
      <w:rPr>
        <w:rStyle w:val="PageNumber"/>
        <w:rFonts w:ascii="Arial" w:hAnsi="Arial" w:cs="Arial"/>
      </w:rPr>
      <w:fldChar w:fldCharType="separate"/>
    </w:r>
    <w:r w:rsidR="00810960">
      <w:rPr>
        <w:rStyle w:val="PageNumber"/>
        <w:rFonts w:ascii="Arial" w:hAnsi="Arial" w:cs="Arial"/>
        <w:noProof/>
      </w:rPr>
      <w:t>26</w:t>
    </w:r>
    <w:r w:rsidRPr="00AC6519">
      <w:rPr>
        <w:rStyle w:val="PageNumber"/>
        <w:rFonts w:ascii="Arial" w:hAnsi="Arial" w:cs="Arial"/>
      </w:rPr>
      <w:fldChar w:fldCharType="end"/>
    </w:r>
  </w:p>
  <w:p w:rsidR="00591879" w:rsidRDefault="00591879" w:rsidP="001222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C8" w:rsidRDefault="000F4EC8">
      <w:r>
        <w:separator/>
      </w:r>
    </w:p>
  </w:footnote>
  <w:footnote w:type="continuationSeparator" w:id="0">
    <w:p w:rsidR="000F4EC8" w:rsidRDefault="000F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A6F"/>
    <w:multiLevelType w:val="hybridMultilevel"/>
    <w:tmpl w:val="AA5C1278"/>
    <w:lvl w:ilvl="0" w:tplc="4B86C21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9278F"/>
    <w:multiLevelType w:val="hybridMultilevel"/>
    <w:tmpl w:val="BDA4D97E"/>
    <w:lvl w:ilvl="0" w:tplc="980C804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061C"/>
    <w:multiLevelType w:val="hybridMultilevel"/>
    <w:tmpl w:val="0A887510"/>
    <w:lvl w:ilvl="0" w:tplc="EE34CBB8">
      <w:start w:val="1"/>
      <w:numFmt w:val="upperLetter"/>
      <w:lvlText w:val="%1."/>
      <w:lvlJc w:val="left"/>
      <w:pPr>
        <w:ind w:left="1440" w:hanging="360"/>
      </w:pPr>
      <w:rPr>
        <w:rFonts w:hint="default"/>
        <w:b/>
      </w:rPr>
    </w:lvl>
    <w:lvl w:ilvl="1" w:tplc="2F9AA52A">
      <w:start w:val="1"/>
      <w:numFmt w:val="decimal"/>
      <w:lvlText w:val="%2."/>
      <w:lvlJc w:val="left"/>
      <w:pPr>
        <w:ind w:left="2160" w:hanging="360"/>
      </w:pPr>
      <w:rPr>
        <w:rFonts w:hint="default"/>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85C44"/>
    <w:multiLevelType w:val="hybridMultilevel"/>
    <w:tmpl w:val="56D003B6"/>
    <w:lvl w:ilvl="0" w:tplc="4B86C21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21922"/>
    <w:multiLevelType w:val="hybridMultilevel"/>
    <w:tmpl w:val="D4FE96B6"/>
    <w:lvl w:ilvl="0" w:tplc="AAEC9A8A">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50A75"/>
    <w:multiLevelType w:val="hybridMultilevel"/>
    <w:tmpl w:val="52305440"/>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04090015">
      <w:start w:val="1"/>
      <w:numFmt w:val="upperLetter"/>
      <w:lvlText w:val="%2."/>
      <w:lvlJc w:val="left"/>
      <w:pPr>
        <w:tabs>
          <w:tab w:val="num" w:pos="1440"/>
        </w:tabs>
        <w:ind w:left="1440" w:hanging="360"/>
      </w:pPr>
      <w:rPr>
        <w:rFonts w:hint="default"/>
        <w:b/>
      </w:rPr>
    </w:lvl>
    <w:lvl w:ilvl="2" w:tplc="4E08150C">
      <w:start w:val="1"/>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502D3"/>
    <w:multiLevelType w:val="hybridMultilevel"/>
    <w:tmpl w:val="1B888630"/>
    <w:lvl w:ilvl="0" w:tplc="04090001">
      <w:start w:val="1"/>
      <w:numFmt w:val="bullet"/>
      <w:lvlText w:val=""/>
      <w:lvlJc w:val="left"/>
      <w:pPr>
        <w:ind w:left="216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F469EF"/>
    <w:multiLevelType w:val="hybridMultilevel"/>
    <w:tmpl w:val="7DC0CD28"/>
    <w:lvl w:ilvl="0" w:tplc="4E08150C">
      <w:start w:val="1"/>
      <w:numFmt w:val="decimal"/>
      <w:lvlText w:val="%1."/>
      <w:lvlJc w:val="left"/>
      <w:pPr>
        <w:ind w:left="2160" w:hanging="360"/>
      </w:pPr>
      <w:rPr>
        <w:rFonts w:hint="default"/>
        <w:b/>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135A8E"/>
    <w:multiLevelType w:val="hybridMultilevel"/>
    <w:tmpl w:val="42A89F26"/>
    <w:lvl w:ilvl="0" w:tplc="478897F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75152"/>
    <w:multiLevelType w:val="hybridMultilevel"/>
    <w:tmpl w:val="02D64C78"/>
    <w:lvl w:ilvl="0" w:tplc="4B86C2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84B81"/>
    <w:multiLevelType w:val="hybridMultilevel"/>
    <w:tmpl w:val="B3927590"/>
    <w:lvl w:ilvl="0" w:tplc="04090001">
      <w:start w:val="1"/>
      <w:numFmt w:val="bullet"/>
      <w:lvlText w:val=""/>
      <w:lvlJc w:val="left"/>
      <w:pPr>
        <w:ind w:left="2324" w:hanging="360"/>
      </w:pPr>
      <w:rPr>
        <w:rFonts w:ascii="Symbol" w:hAnsi="Symbol" w:hint="default"/>
      </w:rPr>
    </w:lvl>
    <w:lvl w:ilvl="1" w:tplc="04090003" w:tentative="1">
      <w:start w:val="1"/>
      <w:numFmt w:val="bullet"/>
      <w:lvlText w:val="o"/>
      <w:lvlJc w:val="left"/>
      <w:pPr>
        <w:ind w:left="3044" w:hanging="360"/>
      </w:pPr>
      <w:rPr>
        <w:rFonts w:ascii="Courier New" w:hAnsi="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11" w15:restartNumberingAfterBreak="0">
    <w:nsid w:val="2EB3428F"/>
    <w:multiLevelType w:val="hybridMultilevel"/>
    <w:tmpl w:val="2EDE7D9E"/>
    <w:lvl w:ilvl="0" w:tplc="4B86C21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CE42B0"/>
    <w:multiLevelType w:val="hybridMultilevel"/>
    <w:tmpl w:val="7096923E"/>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C958F172">
      <w:start w:val="1"/>
      <w:numFmt w:val="upperLetter"/>
      <w:lvlText w:val="%2."/>
      <w:lvlJc w:val="left"/>
      <w:pPr>
        <w:tabs>
          <w:tab w:val="num" w:pos="1440"/>
        </w:tabs>
        <w:ind w:left="1440" w:hanging="360"/>
      </w:pPr>
      <w:rPr>
        <w:rFonts w:hint="default"/>
        <w:b/>
      </w:rPr>
    </w:lvl>
    <w:lvl w:ilvl="2" w:tplc="4E08150C">
      <w:start w:val="1"/>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F403FA"/>
    <w:multiLevelType w:val="hybridMultilevel"/>
    <w:tmpl w:val="8DD6E67E"/>
    <w:lvl w:ilvl="0" w:tplc="2F9AA5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78732F"/>
    <w:multiLevelType w:val="hybridMultilevel"/>
    <w:tmpl w:val="653C494E"/>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2A9447B"/>
    <w:multiLevelType w:val="hybridMultilevel"/>
    <w:tmpl w:val="C1F803F6"/>
    <w:lvl w:ilvl="0" w:tplc="7CE26FBE">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D3500"/>
    <w:multiLevelType w:val="hybridMultilevel"/>
    <w:tmpl w:val="08307F2C"/>
    <w:lvl w:ilvl="0" w:tplc="0EEAAA64">
      <w:start w:val="2"/>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C7C0A"/>
    <w:multiLevelType w:val="hybridMultilevel"/>
    <w:tmpl w:val="A50899EA"/>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C958F172">
      <w:start w:val="1"/>
      <w:numFmt w:val="upperLetter"/>
      <w:lvlText w:val="%2."/>
      <w:lvlJc w:val="left"/>
      <w:pPr>
        <w:tabs>
          <w:tab w:val="num" w:pos="1440"/>
        </w:tabs>
        <w:ind w:left="1440" w:hanging="360"/>
      </w:pPr>
      <w:rPr>
        <w:rFonts w:hint="default"/>
        <w:b/>
      </w:rPr>
    </w:lvl>
    <w:lvl w:ilvl="2" w:tplc="13FC1BB6">
      <w:start w:val="2"/>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E3D10"/>
    <w:multiLevelType w:val="hybridMultilevel"/>
    <w:tmpl w:val="35A09746"/>
    <w:lvl w:ilvl="0" w:tplc="B0986C1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271C1"/>
    <w:multiLevelType w:val="hybridMultilevel"/>
    <w:tmpl w:val="9230E3F8"/>
    <w:lvl w:ilvl="0" w:tplc="2F9AA5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94460C"/>
    <w:multiLevelType w:val="hybridMultilevel"/>
    <w:tmpl w:val="FCD2C68C"/>
    <w:lvl w:ilvl="0" w:tplc="4B86C21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4000C3"/>
    <w:multiLevelType w:val="hybridMultilevel"/>
    <w:tmpl w:val="AE1AB772"/>
    <w:lvl w:ilvl="0" w:tplc="77989304">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F3164"/>
    <w:multiLevelType w:val="hybridMultilevel"/>
    <w:tmpl w:val="B1626828"/>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9B2449AC">
      <w:start w:val="1"/>
      <w:numFmt w:val="upperLetter"/>
      <w:lvlText w:val="%2."/>
      <w:lvlJc w:val="left"/>
      <w:pPr>
        <w:tabs>
          <w:tab w:val="num" w:pos="1440"/>
        </w:tabs>
        <w:ind w:left="1440" w:hanging="360"/>
      </w:pPr>
      <w:rPr>
        <w:rFonts w:hint="default"/>
        <w:b/>
      </w:rPr>
    </w:lvl>
    <w:lvl w:ilvl="2" w:tplc="4E08150C">
      <w:start w:val="1"/>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7B181C"/>
    <w:multiLevelType w:val="hybridMultilevel"/>
    <w:tmpl w:val="3800B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A6144"/>
    <w:multiLevelType w:val="hybridMultilevel"/>
    <w:tmpl w:val="FEE42702"/>
    <w:lvl w:ilvl="0" w:tplc="3C74B53C">
      <w:start w:val="10"/>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634BD5"/>
    <w:multiLevelType w:val="hybridMultilevel"/>
    <w:tmpl w:val="D03056B6"/>
    <w:lvl w:ilvl="0" w:tplc="BFC68834">
      <w:start w:val="3"/>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75D09"/>
    <w:multiLevelType w:val="hybridMultilevel"/>
    <w:tmpl w:val="BC64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7653EF"/>
    <w:multiLevelType w:val="hybridMultilevel"/>
    <w:tmpl w:val="8E16713E"/>
    <w:lvl w:ilvl="0" w:tplc="9056A86A">
      <w:start w:val="1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E7377"/>
    <w:multiLevelType w:val="hybridMultilevel"/>
    <w:tmpl w:val="6A3603AC"/>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07B86A96">
      <w:start w:val="1"/>
      <w:numFmt w:val="upperLetter"/>
      <w:lvlText w:val="%2."/>
      <w:lvlJc w:val="left"/>
      <w:pPr>
        <w:tabs>
          <w:tab w:val="num" w:pos="1440"/>
        </w:tabs>
        <w:ind w:left="1440" w:hanging="360"/>
      </w:pPr>
      <w:rPr>
        <w:rFonts w:hint="default"/>
        <w:b/>
      </w:rPr>
    </w:lvl>
    <w:lvl w:ilvl="2" w:tplc="4E08150C">
      <w:start w:val="1"/>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FD69AC"/>
    <w:multiLevelType w:val="hybridMultilevel"/>
    <w:tmpl w:val="797A9F02"/>
    <w:lvl w:ilvl="0" w:tplc="7F4E3C46">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E79BA"/>
    <w:multiLevelType w:val="hybridMultilevel"/>
    <w:tmpl w:val="4F98D9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E76A8D"/>
    <w:multiLevelType w:val="hybridMultilevel"/>
    <w:tmpl w:val="12943338"/>
    <w:lvl w:ilvl="0" w:tplc="B7AA6BE8">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C7439"/>
    <w:multiLevelType w:val="hybridMultilevel"/>
    <w:tmpl w:val="E1EA943C"/>
    <w:lvl w:ilvl="0" w:tplc="0409000F">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9E44AF4"/>
    <w:multiLevelType w:val="hybridMultilevel"/>
    <w:tmpl w:val="8D1A9FC0"/>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C958F172">
      <w:start w:val="1"/>
      <w:numFmt w:val="upperLetter"/>
      <w:lvlText w:val="%2."/>
      <w:lvlJc w:val="left"/>
      <w:pPr>
        <w:tabs>
          <w:tab w:val="num" w:pos="1440"/>
        </w:tabs>
        <w:ind w:left="1440" w:hanging="360"/>
      </w:pPr>
      <w:rPr>
        <w:rFonts w:hint="default"/>
        <w:b/>
      </w:rPr>
    </w:lvl>
    <w:lvl w:ilvl="2" w:tplc="0409000F">
      <w:start w:val="1"/>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5339B5"/>
    <w:multiLevelType w:val="hybridMultilevel"/>
    <w:tmpl w:val="2D3CC3B2"/>
    <w:lvl w:ilvl="0" w:tplc="04090001">
      <w:start w:val="1"/>
      <w:numFmt w:val="bullet"/>
      <w:lvlText w:val=""/>
      <w:lvlJc w:val="left"/>
      <w:pPr>
        <w:ind w:left="3060" w:hanging="360"/>
      </w:pPr>
      <w:rPr>
        <w:rFonts w:ascii="Symbol" w:hAnsi="Symbol" w:hint="default"/>
        <w:u w:val="none"/>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5B603E02"/>
    <w:multiLevelType w:val="hybridMultilevel"/>
    <w:tmpl w:val="DEEEEF62"/>
    <w:lvl w:ilvl="0" w:tplc="EE34CBB8">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050FEB"/>
    <w:multiLevelType w:val="hybridMultilevel"/>
    <w:tmpl w:val="97982FCE"/>
    <w:lvl w:ilvl="0" w:tplc="4B86C214">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4B730B"/>
    <w:multiLevelType w:val="hybridMultilevel"/>
    <w:tmpl w:val="9DA07988"/>
    <w:lvl w:ilvl="0" w:tplc="76867220">
      <w:start w:val="3"/>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C7BD9"/>
    <w:multiLevelType w:val="hybridMultilevel"/>
    <w:tmpl w:val="F6D291F2"/>
    <w:lvl w:ilvl="0" w:tplc="0492D5C8">
      <w:start w:val="7"/>
      <w:numFmt w:val="upperRoman"/>
      <w:lvlText w:val="%1."/>
      <w:lvlJc w:val="righ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A761C"/>
    <w:multiLevelType w:val="hybridMultilevel"/>
    <w:tmpl w:val="B49A107A"/>
    <w:lvl w:ilvl="0" w:tplc="04090001">
      <w:start w:val="1"/>
      <w:numFmt w:val="bullet"/>
      <w:lvlText w:val=""/>
      <w:lvlJc w:val="left"/>
      <w:pPr>
        <w:ind w:left="30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8772C7"/>
    <w:multiLevelType w:val="hybridMultilevel"/>
    <w:tmpl w:val="001A5264"/>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C958F172">
      <w:start w:val="1"/>
      <w:numFmt w:val="upperLetter"/>
      <w:lvlText w:val="%2."/>
      <w:lvlJc w:val="left"/>
      <w:pPr>
        <w:tabs>
          <w:tab w:val="num" w:pos="1440"/>
        </w:tabs>
        <w:ind w:left="1440" w:hanging="360"/>
      </w:pPr>
      <w:rPr>
        <w:rFonts w:hint="default"/>
        <w:b/>
      </w:rPr>
    </w:lvl>
    <w:lvl w:ilvl="2" w:tplc="6FE07996">
      <w:start w:val="4"/>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C15F57"/>
    <w:multiLevelType w:val="hybridMultilevel"/>
    <w:tmpl w:val="3CE6A436"/>
    <w:lvl w:ilvl="0" w:tplc="612EA8E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002C8"/>
    <w:multiLevelType w:val="hybridMultilevel"/>
    <w:tmpl w:val="07B615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A62719"/>
    <w:multiLevelType w:val="hybridMultilevel"/>
    <w:tmpl w:val="2A2AF786"/>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C958F172">
      <w:start w:val="1"/>
      <w:numFmt w:val="upperLetter"/>
      <w:lvlText w:val="%2."/>
      <w:lvlJc w:val="left"/>
      <w:pPr>
        <w:tabs>
          <w:tab w:val="num" w:pos="1440"/>
        </w:tabs>
        <w:ind w:left="1440" w:hanging="360"/>
      </w:pPr>
      <w:rPr>
        <w:rFonts w:hint="default"/>
        <w:b/>
      </w:rPr>
    </w:lvl>
    <w:lvl w:ilvl="2" w:tplc="01569FAA">
      <w:start w:val="3"/>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D07FF8"/>
    <w:multiLevelType w:val="hybridMultilevel"/>
    <w:tmpl w:val="28D83E1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5" w15:restartNumberingAfterBreak="0">
    <w:nsid w:val="76B1252F"/>
    <w:multiLevelType w:val="hybridMultilevel"/>
    <w:tmpl w:val="6B38CE00"/>
    <w:lvl w:ilvl="0" w:tplc="4B86C21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0E35A1"/>
    <w:multiLevelType w:val="hybridMultilevel"/>
    <w:tmpl w:val="3BD0F150"/>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7" w15:restartNumberingAfterBreak="0">
    <w:nsid w:val="77D451D5"/>
    <w:multiLevelType w:val="hybridMultilevel"/>
    <w:tmpl w:val="0B3679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EA74F7"/>
    <w:multiLevelType w:val="hybridMultilevel"/>
    <w:tmpl w:val="D7BA774A"/>
    <w:lvl w:ilvl="0" w:tplc="CD803758">
      <w:start w:val="1"/>
      <w:numFmt w:val="upperRoman"/>
      <w:lvlText w:val="%1."/>
      <w:lvlJc w:val="left"/>
      <w:pPr>
        <w:tabs>
          <w:tab w:val="num" w:pos="1080"/>
        </w:tabs>
        <w:ind w:left="1080" w:hanging="720"/>
      </w:pPr>
      <w:rPr>
        <w:rFonts w:ascii="Arial Narrow" w:eastAsia="Times New Roman" w:hAnsi="Arial Narrow" w:cs="Times New Roman"/>
      </w:rPr>
    </w:lvl>
    <w:lvl w:ilvl="1" w:tplc="43768954">
      <w:start w:val="2"/>
      <w:numFmt w:val="upperLetter"/>
      <w:lvlText w:val="%2."/>
      <w:lvlJc w:val="left"/>
      <w:pPr>
        <w:tabs>
          <w:tab w:val="num" w:pos="1440"/>
        </w:tabs>
        <w:ind w:left="1440" w:hanging="360"/>
      </w:pPr>
      <w:rPr>
        <w:rFonts w:hint="default"/>
        <w:b/>
      </w:rPr>
    </w:lvl>
    <w:lvl w:ilvl="2" w:tplc="4E08150C">
      <w:start w:val="1"/>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7"/>
  </w:num>
  <w:num w:numId="4">
    <w:abstractNumId w:val="30"/>
  </w:num>
  <w:num w:numId="5">
    <w:abstractNumId w:val="42"/>
  </w:num>
  <w:num w:numId="6">
    <w:abstractNumId w:val="18"/>
  </w:num>
  <w:num w:numId="7">
    <w:abstractNumId w:val="28"/>
  </w:num>
  <w:num w:numId="8">
    <w:abstractNumId w:val="22"/>
  </w:num>
  <w:num w:numId="9">
    <w:abstractNumId w:val="1"/>
  </w:num>
  <w:num w:numId="10">
    <w:abstractNumId w:val="41"/>
  </w:num>
  <w:num w:numId="11">
    <w:abstractNumId w:val="38"/>
  </w:num>
  <w:num w:numId="12">
    <w:abstractNumId w:val="5"/>
  </w:num>
  <w:num w:numId="13">
    <w:abstractNumId w:val="48"/>
  </w:num>
  <w:num w:numId="14">
    <w:abstractNumId w:val="33"/>
  </w:num>
  <w:num w:numId="15">
    <w:abstractNumId w:val="17"/>
  </w:num>
  <w:num w:numId="16">
    <w:abstractNumId w:val="43"/>
  </w:num>
  <w:num w:numId="17">
    <w:abstractNumId w:val="40"/>
  </w:num>
  <w:num w:numId="18">
    <w:abstractNumId w:val="38"/>
    <w:lvlOverride w:ilvl="0">
      <w:lvl w:ilvl="0" w:tplc="0492D5C8">
        <w:start w:val="7"/>
        <w:numFmt w:val="upperRoman"/>
        <w:lvlText w:val="%1."/>
        <w:lvlJc w:val="right"/>
        <w:pPr>
          <w:ind w:left="13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
  </w:num>
  <w:num w:numId="20">
    <w:abstractNumId w:val="19"/>
  </w:num>
  <w:num w:numId="21">
    <w:abstractNumId w:val="14"/>
  </w:num>
  <w:num w:numId="22">
    <w:abstractNumId w:val="36"/>
  </w:num>
  <w:num w:numId="23">
    <w:abstractNumId w:val="0"/>
  </w:num>
  <w:num w:numId="24">
    <w:abstractNumId w:val="20"/>
  </w:num>
  <w:num w:numId="25">
    <w:abstractNumId w:val="46"/>
  </w:num>
  <w:num w:numId="26">
    <w:abstractNumId w:val="44"/>
  </w:num>
  <w:num w:numId="27">
    <w:abstractNumId w:val="34"/>
  </w:num>
  <w:num w:numId="28">
    <w:abstractNumId w:val="21"/>
  </w:num>
  <w:num w:numId="29">
    <w:abstractNumId w:val="39"/>
  </w:num>
  <w:num w:numId="30">
    <w:abstractNumId w:val="37"/>
  </w:num>
  <w:num w:numId="31">
    <w:abstractNumId w:val="24"/>
  </w:num>
  <w:num w:numId="32">
    <w:abstractNumId w:val="11"/>
  </w:num>
  <w:num w:numId="33">
    <w:abstractNumId w:val="6"/>
  </w:num>
  <w:num w:numId="34">
    <w:abstractNumId w:val="7"/>
  </w:num>
  <w:num w:numId="35">
    <w:abstractNumId w:val="32"/>
  </w:num>
  <w:num w:numId="36">
    <w:abstractNumId w:val="35"/>
  </w:num>
  <w:num w:numId="37">
    <w:abstractNumId w:val="13"/>
  </w:num>
  <w:num w:numId="38">
    <w:abstractNumId w:val="2"/>
  </w:num>
  <w:num w:numId="39">
    <w:abstractNumId w:val="8"/>
  </w:num>
  <w:num w:numId="40">
    <w:abstractNumId w:val="45"/>
  </w:num>
  <w:num w:numId="41">
    <w:abstractNumId w:val="27"/>
  </w:num>
  <w:num w:numId="42">
    <w:abstractNumId w:val="9"/>
  </w:num>
  <w:num w:numId="43">
    <w:abstractNumId w:val="29"/>
  </w:num>
  <w:num w:numId="44">
    <w:abstractNumId w:val="26"/>
  </w:num>
  <w:num w:numId="45">
    <w:abstractNumId w:val="23"/>
  </w:num>
  <w:num w:numId="46">
    <w:abstractNumId w:val="15"/>
  </w:num>
  <w:num w:numId="47">
    <w:abstractNumId w:val="16"/>
  </w:num>
  <w:num w:numId="48">
    <w:abstractNumId w:val="25"/>
  </w:num>
  <w:num w:numId="49">
    <w:abstractNumId w:val="31"/>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DE"/>
    <w:rsid w:val="0000265E"/>
    <w:rsid w:val="000029FF"/>
    <w:rsid w:val="00002CBE"/>
    <w:rsid w:val="000104CC"/>
    <w:rsid w:val="0001479A"/>
    <w:rsid w:val="000264E4"/>
    <w:rsid w:val="0003225B"/>
    <w:rsid w:val="00034BE1"/>
    <w:rsid w:val="00035C9B"/>
    <w:rsid w:val="00040C81"/>
    <w:rsid w:val="0004342A"/>
    <w:rsid w:val="00043CFF"/>
    <w:rsid w:val="00050F24"/>
    <w:rsid w:val="000554FC"/>
    <w:rsid w:val="0005636C"/>
    <w:rsid w:val="0006203E"/>
    <w:rsid w:val="00062223"/>
    <w:rsid w:val="000633B4"/>
    <w:rsid w:val="00065D11"/>
    <w:rsid w:val="00070AD6"/>
    <w:rsid w:val="00071867"/>
    <w:rsid w:val="000759CE"/>
    <w:rsid w:val="000766B3"/>
    <w:rsid w:val="00076D1D"/>
    <w:rsid w:val="000839D8"/>
    <w:rsid w:val="00086DAC"/>
    <w:rsid w:val="00093DFA"/>
    <w:rsid w:val="00093F09"/>
    <w:rsid w:val="00096C5B"/>
    <w:rsid w:val="000A718F"/>
    <w:rsid w:val="000B1AD8"/>
    <w:rsid w:val="000B456A"/>
    <w:rsid w:val="000B56A7"/>
    <w:rsid w:val="000C1A0E"/>
    <w:rsid w:val="000C5D79"/>
    <w:rsid w:val="000D4C1C"/>
    <w:rsid w:val="000E7118"/>
    <w:rsid w:val="000F4EC8"/>
    <w:rsid w:val="000F5C1D"/>
    <w:rsid w:val="000F67CA"/>
    <w:rsid w:val="00105624"/>
    <w:rsid w:val="001058FD"/>
    <w:rsid w:val="00112664"/>
    <w:rsid w:val="00114FB9"/>
    <w:rsid w:val="001222B3"/>
    <w:rsid w:val="00125089"/>
    <w:rsid w:val="00131D73"/>
    <w:rsid w:val="0013375D"/>
    <w:rsid w:val="0013597C"/>
    <w:rsid w:val="00141A90"/>
    <w:rsid w:val="00143DC0"/>
    <w:rsid w:val="00150F40"/>
    <w:rsid w:val="00151A9E"/>
    <w:rsid w:val="00151BA7"/>
    <w:rsid w:val="00156D35"/>
    <w:rsid w:val="00160515"/>
    <w:rsid w:val="001724F6"/>
    <w:rsid w:val="00173E8A"/>
    <w:rsid w:val="00175A15"/>
    <w:rsid w:val="001810B0"/>
    <w:rsid w:val="00182583"/>
    <w:rsid w:val="0018694F"/>
    <w:rsid w:val="001874BE"/>
    <w:rsid w:val="00193683"/>
    <w:rsid w:val="00197336"/>
    <w:rsid w:val="00197DD4"/>
    <w:rsid w:val="001A3990"/>
    <w:rsid w:val="001B7AB6"/>
    <w:rsid w:val="001C0E12"/>
    <w:rsid w:val="001C6279"/>
    <w:rsid w:val="001D0065"/>
    <w:rsid w:val="001D26FE"/>
    <w:rsid w:val="001D315E"/>
    <w:rsid w:val="001D7B54"/>
    <w:rsid w:val="001F656C"/>
    <w:rsid w:val="00202FB9"/>
    <w:rsid w:val="00214E96"/>
    <w:rsid w:val="002166C9"/>
    <w:rsid w:val="002170FE"/>
    <w:rsid w:val="0023025E"/>
    <w:rsid w:val="002317A3"/>
    <w:rsid w:val="00244308"/>
    <w:rsid w:val="00250753"/>
    <w:rsid w:val="00251FF0"/>
    <w:rsid w:val="00260812"/>
    <w:rsid w:val="00262507"/>
    <w:rsid w:val="00267F89"/>
    <w:rsid w:val="00270714"/>
    <w:rsid w:val="00270E95"/>
    <w:rsid w:val="002710CB"/>
    <w:rsid w:val="0027299F"/>
    <w:rsid w:val="00277B2D"/>
    <w:rsid w:val="002874AA"/>
    <w:rsid w:val="00296719"/>
    <w:rsid w:val="002A186D"/>
    <w:rsid w:val="002A60A7"/>
    <w:rsid w:val="002A7D7A"/>
    <w:rsid w:val="002B008E"/>
    <w:rsid w:val="002B6CF3"/>
    <w:rsid w:val="002C0031"/>
    <w:rsid w:val="002C298C"/>
    <w:rsid w:val="002C4DAA"/>
    <w:rsid w:val="002C60DE"/>
    <w:rsid w:val="002C620F"/>
    <w:rsid w:val="002D09F9"/>
    <w:rsid w:val="002D3C49"/>
    <w:rsid w:val="002D5FF2"/>
    <w:rsid w:val="002E787B"/>
    <w:rsid w:val="002F0135"/>
    <w:rsid w:val="002F2AEA"/>
    <w:rsid w:val="002F3B7E"/>
    <w:rsid w:val="002F70E5"/>
    <w:rsid w:val="003076E5"/>
    <w:rsid w:val="00307C6B"/>
    <w:rsid w:val="00311070"/>
    <w:rsid w:val="00311933"/>
    <w:rsid w:val="00313E04"/>
    <w:rsid w:val="00313FFE"/>
    <w:rsid w:val="00314816"/>
    <w:rsid w:val="00317092"/>
    <w:rsid w:val="00320F17"/>
    <w:rsid w:val="00323490"/>
    <w:rsid w:val="003265B9"/>
    <w:rsid w:val="00330C24"/>
    <w:rsid w:val="00330D6C"/>
    <w:rsid w:val="00331952"/>
    <w:rsid w:val="00331B6E"/>
    <w:rsid w:val="00342A5A"/>
    <w:rsid w:val="003432CF"/>
    <w:rsid w:val="0034592F"/>
    <w:rsid w:val="003473FF"/>
    <w:rsid w:val="00350983"/>
    <w:rsid w:val="003529A9"/>
    <w:rsid w:val="00372E63"/>
    <w:rsid w:val="00374241"/>
    <w:rsid w:val="00374362"/>
    <w:rsid w:val="00374EF0"/>
    <w:rsid w:val="003839E0"/>
    <w:rsid w:val="00383E95"/>
    <w:rsid w:val="003843D1"/>
    <w:rsid w:val="00385D11"/>
    <w:rsid w:val="0039189D"/>
    <w:rsid w:val="00395376"/>
    <w:rsid w:val="0039667F"/>
    <w:rsid w:val="00396E0A"/>
    <w:rsid w:val="003A5757"/>
    <w:rsid w:val="003A7BA2"/>
    <w:rsid w:val="003B304B"/>
    <w:rsid w:val="003B6667"/>
    <w:rsid w:val="003C0261"/>
    <w:rsid w:val="003C6561"/>
    <w:rsid w:val="003C7874"/>
    <w:rsid w:val="003D05E7"/>
    <w:rsid w:val="003D3F98"/>
    <w:rsid w:val="003E1454"/>
    <w:rsid w:val="003E36BE"/>
    <w:rsid w:val="003E3D0F"/>
    <w:rsid w:val="003E57D6"/>
    <w:rsid w:val="003E69D7"/>
    <w:rsid w:val="003F2F09"/>
    <w:rsid w:val="003F66A1"/>
    <w:rsid w:val="00400717"/>
    <w:rsid w:val="00412178"/>
    <w:rsid w:val="0041338B"/>
    <w:rsid w:val="00414FBF"/>
    <w:rsid w:val="00416B80"/>
    <w:rsid w:val="00420414"/>
    <w:rsid w:val="00421CB8"/>
    <w:rsid w:val="004227E0"/>
    <w:rsid w:val="004250A5"/>
    <w:rsid w:val="004326A6"/>
    <w:rsid w:val="004410B4"/>
    <w:rsid w:val="00443642"/>
    <w:rsid w:val="00446A16"/>
    <w:rsid w:val="0045124B"/>
    <w:rsid w:val="0045279D"/>
    <w:rsid w:val="00454B7D"/>
    <w:rsid w:val="00456E89"/>
    <w:rsid w:val="00457517"/>
    <w:rsid w:val="004634FD"/>
    <w:rsid w:val="004636AC"/>
    <w:rsid w:val="0046566D"/>
    <w:rsid w:val="0046626C"/>
    <w:rsid w:val="004723E9"/>
    <w:rsid w:val="00477059"/>
    <w:rsid w:val="00480B58"/>
    <w:rsid w:val="00482546"/>
    <w:rsid w:val="0048427B"/>
    <w:rsid w:val="00484A70"/>
    <w:rsid w:val="0048703B"/>
    <w:rsid w:val="004A2953"/>
    <w:rsid w:val="004A316B"/>
    <w:rsid w:val="004B7C28"/>
    <w:rsid w:val="004C1613"/>
    <w:rsid w:val="004C7DD7"/>
    <w:rsid w:val="004D099B"/>
    <w:rsid w:val="004D0F39"/>
    <w:rsid w:val="004D1D28"/>
    <w:rsid w:val="004D45EF"/>
    <w:rsid w:val="004D4D45"/>
    <w:rsid w:val="004D5DA3"/>
    <w:rsid w:val="004D7035"/>
    <w:rsid w:val="004E45B6"/>
    <w:rsid w:val="004F3F07"/>
    <w:rsid w:val="004F4049"/>
    <w:rsid w:val="004F408B"/>
    <w:rsid w:val="00501E93"/>
    <w:rsid w:val="00507EFA"/>
    <w:rsid w:val="00511728"/>
    <w:rsid w:val="00523957"/>
    <w:rsid w:val="0052585D"/>
    <w:rsid w:val="0052589D"/>
    <w:rsid w:val="005268BD"/>
    <w:rsid w:val="00527963"/>
    <w:rsid w:val="00531D49"/>
    <w:rsid w:val="00533204"/>
    <w:rsid w:val="0053353F"/>
    <w:rsid w:val="00546C32"/>
    <w:rsid w:val="00555563"/>
    <w:rsid w:val="0056023E"/>
    <w:rsid w:val="005701C5"/>
    <w:rsid w:val="005766CB"/>
    <w:rsid w:val="00585DEE"/>
    <w:rsid w:val="00587212"/>
    <w:rsid w:val="005907A0"/>
    <w:rsid w:val="005909E8"/>
    <w:rsid w:val="00590A10"/>
    <w:rsid w:val="00591879"/>
    <w:rsid w:val="00596729"/>
    <w:rsid w:val="00597AB5"/>
    <w:rsid w:val="005A1742"/>
    <w:rsid w:val="005A3E71"/>
    <w:rsid w:val="005A6074"/>
    <w:rsid w:val="005B500C"/>
    <w:rsid w:val="005B5072"/>
    <w:rsid w:val="005B5BF1"/>
    <w:rsid w:val="005C2305"/>
    <w:rsid w:val="005C7221"/>
    <w:rsid w:val="005E17C5"/>
    <w:rsid w:val="005E26E1"/>
    <w:rsid w:val="005F3B8F"/>
    <w:rsid w:val="005F4036"/>
    <w:rsid w:val="005F40CC"/>
    <w:rsid w:val="005F53A9"/>
    <w:rsid w:val="005F7672"/>
    <w:rsid w:val="00600752"/>
    <w:rsid w:val="006052DB"/>
    <w:rsid w:val="00606C9F"/>
    <w:rsid w:val="00607DCA"/>
    <w:rsid w:val="00611C25"/>
    <w:rsid w:val="00612C81"/>
    <w:rsid w:val="006154E8"/>
    <w:rsid w:val="00617C53"/>
    <w:rsid w:val="006251A8"/>
    <w:rsid w:val="00626719"/>
    <w:rsid w:val="00631F23"/>
    <w:rsid w:val="0063222A"/>
    <w:rsid w:val="00634B56"/>
    <w:rsid w:val="0063607F"/>
    <w:rsid w:val="006402CA"/>
    <w:rsid w:val="00644C17"/>
    <w:rsid w:val="00645FDE"/>
    <w:rsid w:val="0064674B"/>
    <w:rsid w:val="00650CF2"/>
    <w:rsid w:val="00653FF0"/>
    <w:rsid w:val="00654594"/>
    <w:rsid w:val="00654855"/>
    <w:rsid w:val="0065541E"/>
    <w:rsid w:val="006573A2"/>
    <w:rsid w:val="00657758"/>
    <w:rsid w:val="00657F27"/>
    <w:rsid w:val="00660A23"/>
    <w:rsid w:val="006731B0"/>
    <w:rsid w:val="00674FE4"/>
    <w:rsid w:val="00677D60"/>
    <w:rsid w:val="00680021"/>
    <w:rsid w:val="00684206"/>
    <w:rsid w:val="00685517"/>
    <w:rsid w:val="006878FC"/>
    <w:rsid w:val="0069003C"/>
    <w:rsid w:val="00692415"/>
    <w:rsid w:val="0069675A"/>
    <w:rsid w:val="006A2893"/>
    <w:rsid w:val="006A540C"/>
    <w:rsid w:val="006A601E"/>
    <w:rsid w:val="006B3C2F"/>
    <w:rsid w:val="006C08A5"/>
    <w:rsid w:val="006C7C97"/>
    <w:rsid w:val="006D181D"/>
    <w:rsid w:val="006D220B"/>
    <w:rsid w:val="006D63A0"/>
    <w:rsid w:val="006E170D"/>
    <w:rsid w:val="006F17A0"/>
    <w:rsid w:val="006F22AE"/>
    <w:rsid w:val="006F2EF8"/>
    <w:rsid w:val="006F39A2"/>
    <w:rsid w:val="006F3DAC"/>
    <w:rsid w:val="006F78E9"/>
    <w:rsid w:val="006F7D98"/>
    <w:rsid w:val="007026C6"/>
    <w:rsid w:val="00703543"/>
    <w:rsid w:val="00710C40"/>
    <w:rsid w:val="00715B9F"/>
    <w:rsid w:val="007301C6"/>
    <w:rsid w:val="00730EA7"/>
    <w:rsid w:val="00731786"/>
    <w:rsid w:val="00737853"/>
    <w:rsid w:val="007406DC"/>
    <w:rsid w:val="007438C1"/>
    <w:rsid w:val="00747DC9"/>
    <w:rsid w:val="00767C1A"/>
    <w:rsid w:val="00774F82"/>
    <w:rsid w:val="00780342"/>
    <w:rsid w:val="007816C7"/>
    <w:rsid w:val="00787A33"/>
    <w:rsid w:val="0079704C"/>
    <w:rsid w:val="00797648"/>
    <w:rsid w:val="007A4065"/>
    <w:rsid w:val="007B4412"/>
    <w:rsid w:val="007B78E3"/>
    <w:rsid w:val="007C5550"/>
    <w:rsid w:val="007C7C91"/>
    <w:rsid w:val="007D46E5"/>
    <w:rsid w:val="007D4D3A"/>
    <w:rsid w:val="007E140D"/>
    <w:rsid w:val="007E3DA5"/>
    <w:rsid w:val="007E3E8E"/>
    <w:rsid w:val="007F1E8C"/>
    <w:rsid w:val="00800136"/>
    <w:rsid w:val="00804F52"/>
    <w:rsid w:val="00806139"/>
    <w:rsid w:val="00806C05"/>
    <w:rsid w:val="00810960"/>
    <w:rsid w:val="00811DB5"/>
    <w:rsid w:val="0081312E"/>
    <w:rsid w:val="0081467C"/>
    <w:rsid w:val="00817344"/>
    <w:rsid w:val="00817642"/>
    <w:rsid w:val="00825AAE"/>
    <w:rsid w:val="0082705B"/>
    <w:rsid w:val="00830EAE"/>
    <w:rsid w:val="008356DC"/>
    <w:rsid w:val="00836F4E"/>
    <w:rsid w:val="00844983"/>
    <w:rsid w:val="008462C0"/>
    <w:rsid w:val="008469E3"/>
    <w:rsid w:val="00850DC1"/>
    <w:rsid w:val="00851D70"/>
    <w:rsid w:val="008520D4"/>
    <w:rsid w:val="00853F2A"/>
    <w:rsid w:val="00866144"/>
    <w:rsid w:val="00867B0A"/>
    <w:rsid w:val="008713E0"/>
    <w:rsid w:val="0087156A"/>
    <w:rsid w:val="008722D8"/>
    <w:rsid w:val="008806B5"/>
    <w:rsid w:val="00884889"/>
    <w:rsid w:val="008870C7"/>
    <w:rsid w:val="00895D4E"/>
    <w:rsid w:val="00897C2F"/>
    <w:rsid w:val="008A086E"/>
    <w:rsid w:val="008A182F"/>
    <w:rsid w:val="008A72DD"/>
    <w:rsid w:val="008B03CD"/>
    <w:rsid w:val="008B2FA3"/>
    <w:rsid w:val="008B628E"/>
    <w:rsid w:val="008C18E8"/>
    <w:rsid w:val="008C4F0C"/>
    <w:rsid w:val="008C5271"/>
    <w:rsid w:val="008C584A"/>
    <w:rsid w:val="008C744F"/>
    <w:rsid w:val="008D129E"/>
    <w:rsid w:val="008D387B"/>
    <w:rsid w:val="008D3C02"/>
    <w:rsid w:val="008D49A2"/>
    <w:rsid w:val="008D4A54"/>
    <w:rsid w:val="008D4B72"/>
    <w:rsid w:val="008D67B2"/>
    <w:rsid w:val="008E2424"/>
    <w:rsid w:val="008E3A6D"/>
    <w:rsid w:val="008F56FE"/>
    <w:rsid w:val="008F5E40"/>
    <w:rsid w:val="00901060"/>
    <w:rsid w:val="0090190C"/>
    <w:rsid w:val="00904C92"/>
    <w:rsid w:val="00905E26"/>
    <w:rsid w:val="009075DF"/>
    <w:rsid w:val="00911F73"/>
    <w:rsid w:val="00912456"/>
    <w:rsid w:val="009141A8"/>
    <w:rsid w:val="00915E03"/>
    <w:rsid w:val="00916954"/>
    <w:rsid w:val="009201A7"/>
    <w:rsid w:val="00920909"/>
    <w:rsid w:val="00923638"/>
    <w:rsid w:val="0092382C"/>
    <w:rsid w:val="009244C6"/>
    <w:rsid w:val="00927AA2"/>
    <w:rsid w:val="009340CE"/>
    <w:rsid w:val="00937CAC"/>
    <w:rsid w:val="009501E4"/>
    <w:rsid w:val="00953E81"/>
    <w:rsid w:val="00956540"/>
    <w:rsid w:val="00963B64"/>
    <w:rsid w:val="009755D9"/>
    <w:rsid w:val="009964CC"/>
    <w:rsid w:val="009A3892"/>
    <w:rsid w:val="009A56AA"/>
    <w:rsid w:val="009B09E7"/>
    <w:rsid w:val="009B1870"/>
    <w:rsid w:val="009B716A"/>
    <w:rsid w:val="009B75A6"/>
    <w:rsid w:val="009C0EF5"/>
    <w:rsid w:val="009C1862"/>
    <w:rsid w:val="009C738F"/>
    <w:rsid w:val="009D038D"/>
    <w:rsid w:val="009D03C5"/>
    <w:rsid w:val="009D396D"/>
    <w:rsid w:val="009D3E44"/>
    <w:rsid w:val="009E36E2"/>
    <w:rsid w:val="009E3EEC"/>
    <w:rsid w:val="009E577A"/>
    <w:rsid w:val="009F0F6C"/>
    <w:rsid w:val="009F3A9B"/>
    <w:rsid w:val="00A059E5"/>
    <w:rsid w:val="00A071A1"/>
    <w:rsid w:val="00A109C8"/>
    <w:rsid w:val="00A1398B"/>
    <w:rsid w:val="00A13AD0"/>
    <w:rsid w:val="00A20E06"/>
    <w:rsid w:val="00A25B05"/>
    <w:rsid w:val="00A27043"/>
    <w:rsid w:val="00A30002"/>
    <w:rsid w:val="00A310B3"/>
    <w:rsid w:val="00A31213"/>
    <w:rsid w:val="00A42A4F"/>
    <w:rsid w:val="00A42FAE"/>
    <w:rsid w:val="00A43337"/>
    <w:rsid w:val="00A50001"/>
    <w:rsid w:val="00A57700"/>
    <w:rsid w:val="00A66698"/>
    <w:rsid w:val="00A70535"/>
    <w:rsid w:val="00A76BBE"/>
    <w:rsid w:val="00A84A5E"/>
    <w:rsid w:val="00A96C06"/>
    <w:rsid w:val="00A97557"/>
    <w:rsid w:val="00AA0FB3"/>
    <w:rsid w:val="00AA649C"/>
    <w:rsid w:val="00AB2B46"/>
    <w:rsid w:val="00AB4D2C"/>
    <w:rsid w:val="00AC0BEE"/>
    <w:rsid w:val="00AC6519"/>
    <w:rsid w:val="00AC780F"/>
    <w:rsid w:val="00AE1ACA"/>
    <w:rsid w:val="00AE77C2"/>
    <w:rsid w:val="00AF2405"/>
    <w:rsid w:val="00AF487C"/>
    <w:rsid w:val="00AF5FD1"/>
    <w:rsid w:val="00B00C3F"/>
    <w:rsid w:val="00B028D0"/>
    <w:rsid w:val="00B07276"/>
    <w:rsid w:val="00B07BED"/>
    <w:rsid w:val="00B10FF9"/>
    <w:rsid w:val="00B114F5"/>
    <w:rsid w:val="00B20240"/>
    <w:rsid w:val="00B214A6"/>
    <w:rsid w:val="00B303FA"/>
    <w:rsid w:val="00B4261E"/>
    <w:rsid w:val="00B43754"/>
    <w:rsid w:val="00B44496"/>
    <w:rsid w:val="00B54907"/>
    <w:rsid w:val="00B62327"/>
    <w:rsid w:val="00B80054"/>
    <w:rsid w:val="00B80BA1"/>
    <w:rsid w:val="00B824DD"/>
    <w:rsid w:val="00B82B9F"/>
    <w:rsid w:val="00B9380A"/>
    <w:rsid w:val="00BA0B37"/>
    <w:rsid w:val="00BA293F"/>
    <w:rsid w:val="00BA53A3"/>
    <w:rsid w:val="00BA5750"/>
    <w:rsid w:val="00BA680C"/>
    <w:rsid w:val="00BA79A3"/>
    <w:rsid w:val="00BB41CA"/>
    <w:rsid w:val="00BB7540"/>
    <w:rsid w:val="00BC2670"/>
    <w:rsid w:val="00BC2C4C"/>
    <w:rsid w:val="00BC6091"/>
    <w:rsid w:val="00BD23F4"/>
    <w:rsid w:val="00BD38AE"/>
    <w:rsid w:val="00BD5749"/>
    <w:rsid w:val="00BD727B"/>
    <w:rsid w:val="00BE3789"/>
    <w:rsid w:val="00BE7C42"/>
    <w:rsid w:val="00BF12D2"/>
    <w:rsid w:val="00BF3812"/>
    <w:rsid w:val="00C03A65"/>
    <w:rsid w:val="00C13851"/>
    <w:rsid w:val="00C167BB"/>
    <w:rsid w:val="00C23532"/>
    <w:rsid w:val="00C27385"/>
    <w:rsid w:val="00C308AC"/>
    <w:rsid w:val="00C31651"/>
    <w:rsid w:val="00C32A11"/>
    <w:rsid w:val="00C357C6"/>
    <w:rsid w:val="00C4283B"/>
    <w:rsid w:val="00C44A3D"/>
    <w:rsid w:val="00C50F96"/>
    <w:rsid w:val="00C613F0"/>
    <w:rsid w:val="00C65031"/>
    <w:rsid w:val="00C73545"/>
    <w:rsid w:val="00C736FC"/>
    <w:rsid w:val="00C756B2"/>
    <w:rsid w:val="00C75FF0"/>
    <w:rsid w:val="00C768DE"/>
    <w:rsid w:val="00C81D7D"/>
    <w:rsid w:val="00C87782"/>
    <w:rsid w:val="00C87861"/>
    <w:rsid w:val="00C90786"/>
    <w:rsid w:val="00C90C66"/>
    <w:rsid w:val="00CA0257"/>
    <w:rsid w:val="00CA2FDC"/>
    <w:rsid w:val="00CC3E11"/>
    <w:rsid w:val="00CC4264"/>
    <w:rsid w:val="00CC4B8B"/>
    <w:rsid w:val="00CC7F38"/>
    <w:rsid w:val="00CD0BDE"/>
    <w:rsid w:val="00CD17F4"/>
    <w:rsid w:val="00CE2483"/>
    <w:rsid w:val="00CE26A6"/>
    <w:rsid w:val="00CE299A"/>
    <w:rsid w:val="00CE328A"/>
    <w:rsid w:val="00CE3977"/>
    <w:rsid w:val="00CE7D2D"/>
    <w:rsid w:val="00CF48C4"/>
    <w:rsid w:val="00CF4B08"/>
    <w:rsid w:val="00D00926"/>
    <w:rsid w:val="00D021A7"/>
    <w:rsid w:val="00D0589C"/>
    <w:rsid w:val="00D1562B"/>
    <w:rsid w:val="00D17D0E"/>
    <w:rsid w:val="00D232FA"/>
    <w:rsid w:val="00D23E9C"/>
    <w:rsid w:val="00D2528D"/>
    <w:rsid w:val="00D31DF3"/>
    <w:rsid w:val="00D34ADB"/>
    <w:rsid w:val="00D3541F"/>
    <w:rsid w:val="00D36D28"/>
    <w:rsid w:val="00D37A7F"/>
    <w:rsid w:val="00D46B4B"/>
    <w:rsid w:val="00D47A58"/>
    <w:rsid w:val="00D55AD9"/>
    <w:rsid w:val="00D60D3A"/>
    <w:rsid w:val="00D64A2F"/>
    <w:rsid w:val="00D66F99"/>
    <w:rsid w:val="00D70F09"/>
    <w:rsid w:val="00D73C56"/>
    <w:rsid w:val="00D75413"/>
    <w:rsid w:val="00D7685E"/>
    <w:rsid w:val="00D821EA"/>
    <w:rsid w:val="00D87F72"/>
    <w:rsid w:val="00D92963"/>
    <w:rsid w:val="00D94CB4"/>
    <w:rsid w:val="00DA1ED8"/>
    <w:rsid w:val="00DA2D20"/>
    <w:rsid w:val="00DA6A05"/>
    <w:rsid w:val="00DB267A"/>
    <w:rsid w:val="00DB2BFE"/>
    <w:rsid w:val="00DB513B"/>
    <w:rsid w:val="00DB698E"/>
    <w:rsid w:val="00DB6E49"/>
    <w:rsid w:val="00DD2CFB"/>
    <w:rsid w:val="00DD548C"/>
    <w:rsid w:val="00DE23C1"/>
    <w:rsid w:val="00DE5B47"/>
    <w:rsid w:val="00E014A0"/>
    <w:rsid w:val="00E07E36"/>
    <w:rsid w:val="00E12CDC"/>
    <w:rsid w:val="00E13066"/>
    <w:rsid w:val="00E1616D"/>
    <w:rsid w:val="00E16338"/>
    <w:rsid w:val="00E178DB"/>
    <w:rsid w:val="00E20ABB"/>
    <w:rsid w:val="00E21002"/>
    <w:rsid w:val="00E247AD"/>
    <w:rsid w:val="00E251D2"/>
    <w:rsid w:val="00E2563A"/>
    <w:rsid w:val="00E2647A"/>
    <w:rsid w:val="00E27521"/>
    <w:rsid w:val="00E31774"/>
    <w:rsid w:val="00E32B06"/>
    <w:rsid w:val="00E34BAD"/>
    <w:rsid w:val="00E359B0"/>
    <w:rsid w:val="00E36EFC"/>
    <w:rsid w:val="00E44411"/>
    <w:rsid w:val="00E453FC"/>
    <w:rsid w:val="00E455AE"/>
    <w:rsid w:val="00E52969"/>
    <w:rsid w:val="00E52FFA"/>
    <w:rsid w:val="00E534C0"/>
    <w:rsid w:val="00E5579A"/>
    <w:rsid w:val="00E60F92"/>
    <w:rsid w:val="00E61948"/>
    <w:rsid w:val="00E62FCA"/>
    <w:rsid w:val="00E70AB7"/>
    <w:rsid w:val="00E71DFE"/>
    <w:rsid w:val="00E74B40"/>
    <w:rsid w:val="00E77252"/>
    <w:rsid w:val="00E77F9D"/>
    <w:rsid w:val="00E861A0"/>
    <w:rsid w:val="00E94AA9"/>
    <w:rsid w:val="00E9634B"/>
    <w:rsid w:val="00EA15A2"/>
    <w:rsid w:val="00EA54CA"/>
    <w:rsid w:val="00EB2B06"/>
    <w:rsid w:val="00EB69A2"/>
    <w:rsid w:val="00EC24FF"/>
    <w:rsid w:val="00ED4BD8"/>
    <w:rsid w:val="00ED7D97"/>
    <w:rsid w:val="00ED7DB5"/>
    <w:rsid w:val="00EE0448"/>
    <w:rsid w:val="00EE08CE"/>
    <w:rsid w:val="00EE0ED5"/>
    <w:rsid w:val="00EE286F"/>
    <w:rsid w:val="00EE28BD"/>
    <w:rsid w:val="00EE2BBC"/>
    <w:rsid w:val="00EE35FA"/>
    <w:rsid w:val="00EE4F9D"/>
    <w:rsid w:val="00EE66E4"/>
    <w:rsid w:val="00EE777F"/>
    <w:rsid w:val="00EF02D8"/>
    <w:rsid w:val="00EF4AA2"/>
    <w:rsid w:val="00EF6AA7"/>
    <w:rsid w:val="00F0462F"/>
    <w:rsid w:val="00F05069"/>
    <w:rsid w:val="00F07B3D"/>
    <w:rsid w:val="00F11128"/>
    <w:rsid w:val="00F17DDE"/>
    <w:rsid w:val="00F23BB9"/>
    <w:rsid w:val="00F24617"/>
    <w:rsid w:val="00F3084A"/>
    <w:rsid w:val="00F34C43"/>
    <w:rsid w:val="00F4406E"/>
    <w:rsid w:val="00F44E44"/>
    <w:rsid w:val="00F452BC"/>
    <w:rsid w:val="00F47195"/>
    <w:rsid w:val="00F613E7"/>
    <w:rsid w:val="00F61A54"/>
    <w:rsid w:val="00F65C2A"/>
    <w:rsid w:val="00F66B3D"/>
    <w:rsid w:val="00F67FCF"/>
    <w:rsid w:val="00F707E0"/>
    <w:rsid w:val="00F72EC6"/>
    <w:rsid w:val="00F760FC"/>
    <w:rsid w:val="00F874E7"/>
    <w:rsid w:val="00F87B30"/>
    <w:rsid w:val="00F87BC6"/>
    <w:rsid w:val="00F94E67"/>
    <w:rsid w:val="00F97ECE"/>
    <w:rsid w:val="00FA5A7F"/>
    <w:rsid w:val="00FB7AA3"/>
    <w:rsid w:val="00FC0347"/>
    <w:rsid w:val="00FC399B"/>
    <w:rsid w:val="00FC5855"/>
    <w:rsid w:val="00FD2239"/>
    <w:rsid w:val="00FD33DE"/>
    <w:rsid w:val="00FD4306"/>
    <w:rsid w:val="00FD5EDA"/>
    <w:rsid w:val="00FE2481"/>
    <w:rsid w:val="00FE3CE9"/>
    <w:rsid w:val="00FF0EF6"/>
    <w:rsid w:val="00FF0FD3"/>
    <w:rsid w:val="00FF1F8A"/>
    <w:rsid w:val="00FF399E"/>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8BC28B8-1050-450F-A5E8-F4B9ACD4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A64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4C6"/>
    <w:rPr>
      <w:color w:val="0000FF"/>
      <w:u w:val="single"/>
    </w:rPr>
  </w:style>
  <w:style w:type="paragraph" w:styleId="Footer">
    <w:name w:val="footer"/>
    <w:basedOn w:val="Normal"/>
    <w:rsid w:val="001222B3"/>
    <w:pPr>
      <w:tabs>
        <w:tab w:val="center" w:pos="4320"/>
        <w:tab w:val="right" w:pos="8640"/>
      </w:tabs>
    </w:pPr>
  </w:style>
  <w:style w:type="character" w:styleId="PageNumber">
    <w:name w:val="page number"/>
    <w:basedOn w:val="DefaultParagraphFont"/>
    <w:rsid w:val="001222B3"/>
  </w:style>
  <w:style w:type="paragraph" w:styleId="BalloonText">
    <w:name w:val="Balloon Text"/>
    <w:basedOn w:val="Normal"/>
    <w:semiHidden/>
    <w:rsid w:val="0005636C"/>
    <w:rPr>
      <w:rFonts w:ascii="Tahoma" w:hAnsi="Tahoma" w:cs="Tahoma"/>
      <w:sz w:val="16"/>
      <w:szCs w:val="16"/>
    </w:rPr>
  </w:style>
  <w:style w:type="paragraph" w:customStyle="1" w:styleId="ColorfulShading-Accent11">
    <w:name w:val="Colorful Shading - Accent 11"/>
    <w:hidden/>
    <w:uiPriority w:val="99"/>
    <w:semiHidden/>
    <w:rsid w:val="00B4261E"/>
    <w:rPr>
      <w:sz w:val="24"/>
      <w:szCs w:val="24"/>
    </w:rPr>
  </w:style>
  <w:style w:type="character" w:styleId="CommentReference">
    <w:name w:val="annotation reference"/>
    <w:rsid w:val="00B4261E"/>
    <w:rPr>
      <w:sz w:val="16"/>
      <w:szCs w:val="16"/>
    </w:rPr>
  </w:style>
  <w:style w:type="paragraph" w:styleId="CommentText">
    <w:name w:val="annotation text"/>
    <w:basedOn w:val="Normal"/>
    <w:link w:val="CommentTextChar"/>
    <w:rsid w:val="00B4261E"/>
    <w:rPr>
      <w:sz w:val="20"/>
      <w:szCs w:val="20"/>
    </w:rPr>
  </w:style>
  <w:style w:type="character" w:customStyle="1" w:styleId="CommentTextChar">
    <w:name w:val="Comment Text Char"/>
    <w:basedOn w:val="DefaultParagraphFont"/>
    <w:link w:val="CommentText"/>
    <w:rsid w:val="00B4261E"/>
  </w:style>
  <w:style w:type="paragraph" w:styleId="CommentSubject">
    <w:name w:val="annotation subject"/>
    <w:basedOn w:val="CommentText"/>
    <w:next w:val="CommentText"/>
    <w:link w:val="CommentSubjectChar"/>
    <w:rsid w:val="00B4261E"/>
    <w:rPr>
      <w:b/>
      <w:bCs/>
    </w:rPr>
  </w:style>
  <w:style w:type="character" w:customStyle="1" w:styleId="CommentSubjectChar">
    <w:name w:val="Comment Subject Char"/>
    <w:link w:val="CommentSubject"/>
    <w:rsid w:val="00B4261E"/>
    <w:rPr>
      <w:b/>
      <w:bCs/>
    </w:rPr>
  </w:style>
  <w:style w:type="paragraph" w:customStyle="1" w:styleId="ColorfulList-Accent11">
    <w:name w:val="Colorful List - Accent 11"/>
    <w:basedOn w:val="Normal"/>
    <w:uiPriority w:val="34"/>
    <w:qFormat/>
    <w:rsid w:val="006D63A0"/>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897C2F"/>
    <w:pPr>
      <w:ind w:left="720"/>
      <w:contextualSpacing/>
    </w:pPr>
  </w:style>
  <w:style w:type="paragraph" w:customStyle="1" w:styleId="xmsonormal">
    <w:name w:val="x_msonormal"/>
    <w:basedOn w:val="Normal"/>
    <w:rsid w:val="007E140D"/>
    <w:pPr>
      <w:spacing w:before="100" w:beforeAutospacing="1" w:after="100" w:afterAutospacing="1"/>
    </w:pPr>
    <w:rPr>
      <w:lang w:val="en-GB" w:eastAsia="en-GB"/>
    </w:rPr>
  </w:style>
  <w:style w:type="paragraph" w:styleId="NormalWeb">
    <w:name w:val="Normal (Web)"/>
    <w:basedOn w:val="Normal"/>
    <w:uiPriority w:val="99"/>
    <w:unhideWhenUsed/>
    <w:rsid w:val="008B03CD"/>
    <w:pPr>
      <w:spacing w:before="100" w:beforeAutospacing="1" w:after="100" w:afterAutospacing="1"/>
    </w:pPr>
    <w:rPr>
      <w:lang w:val="en-GB" w:eastAsia="en-GB"/>
    </w:rPr>
  </w:style>
  <w:style w:type="paragraph" w:styleId="Title">
    <w:name w:val="Title"/>
    <w:basedOn w:val="Normal"/>
    <w:next w:val="Normal"/>
    <w:link w:val="TitleChar"/>
    <w:qFormat/>
    <w:rsid w:val="000C5D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5D79"/>
    <w:rPr>
      <w:rFonts w:asciiTheme="majorHAnsi" w:eastAsiaTheme="majorEastAsia" w:hAnsiTheme="majorHAnsi" w:cstheme="majorBidi"/>
      <w:spacing w:val="-10"/>
      <w:kern w:val="28"/>
      <w:sz w:val="56"/>
      <w:szCs w:val="56"/>
    </w:rPr>
  </w:style>
  <w:style w:type="paragraph" w:customStyle="1" w:styleId="Arial16">
    <w:name w:val="Arial 16"/>
    <w:basedOn w:val="List"/>
    <w:link w:val="Arial16Char"/>
    <w:qFormat/>
    <w:rsid w:val="000C5D79"/>
    <w:rPr>
      <w:rFonts w:ascii="Arial" w:hAnsi="Arial" w:cs="Arial"/>
      <w:sz w:val="32"/>
    </w:rPr>
  </w:style>
  <w:style w:type="character" w:customStyle="1" w:styleId="Heading1Char">
    <w:name w:val="Heading 1 Char"/>
    <w:basedOn w:val="DefaultParagraphFont"/>
    <w:link w:val="Heading1"/>
    <w:rsid w:val="00AA649C"/>
    <w:rPr>
      <w:rFonts w:asciiTheme="majorHAnsi" w:eastAsiaTheme="majorEastAsia" w:hAnsiTheme="majorHAnsi" w:cstheme="majorBidi"/>
      <w:color w:val="365F91" w:themeColor="accent1" w:themeShade="BF"/>
      <w:sz w:val="32"/>
      <w:szCs w:val="32"/>
    </w:rPr>
  </w:style>
  <w:style w:type="paragraph" w:styleId="List">
    <w:name w:val="List"/>
    <w:basedOn w:val="Normal"/>
    <w:link w:val="ListChar"/>
    <w:semiHidden/>
    <w:unhideWhenUsed/>
    <w:rsid w:val="000C5D79"/>
    <w:pPr>
      <w:ind w:left="360" w:hanging="360"/>
      <w:contextualSpacing/>
    </w:pPr>
  </w:style>
  <w:style w:type="character" w:customStyle="1" w:styleId="ListChar">
    <w:name w:val="List Char"/>
    <w:basedOn w:val="DefaultParagraphFont"/>
    <w:link w:val="List"/>
    <w:semiHidden/>
    <w:rsid w:val="000C5D79"/>
    <w:rPr>
      <w:sz w:val="24"/>
      <w:szCs w:val="24"/>
    </w:rPr>
  </w:style>
  <w:style w:type="character" w:customStyle="1" w:styleId="Arial16Char">
    <w:name w:val="Arial 16 Char"/>
    <w:basedOn w:val="ListChar"/>
    <w:link w:val="Arial16"/>
    <w:rsid w:val="000C5D79"/>
    <w:rPr>
      <w:rFonts w:ascii="Arial" w:hAnsi="Arial" w:cs="Arial"/>
      <w:sz w:val="32"/>
      <w:szCs w:val="24"/>
    </w:rPr>
  </w:style>
  <w:style w:type="paragraph" w:styleId="Header">
    <w:name w:val="header"/>
    <w:basedOn w:val="Normal"/>
    <w:link w:val="HeaderChar"/>
    <w:unhideWhenUsed/>
    <w:rsid w:val="00AC6519"/>
    <w:pPr>
      <w:tabs>
        <w:tab w:val="center" w:pos="4680"/>
        <w:tab w:val="right" w:pos="9360"/>
      </w:tabs>
    </w:pPr>
  </w:style>
  <w:style w:type="character" w:customStyle="1" w:styleId="HeaderChar">
    <w:name w:val="Header Char"/>
    <w:basedOn w:val="DefaultParagraphFont"/>
    <w:link w:val="Header"/>
    <w:rsid w:val="00AC6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7645">
      <w:bodyDiv w:val="1"/>
      <w:marLeft w:val="0"/>
      <w:marRight w:val="0"/>
      <w:marTop w:val="0"/>
      <w:marBottom w:val="0"/>
      <w:divBdr>
        <w:top w:val="none" w:sz="0" w:space="0" w:color="auto"/>
        <w:left w:val="none" w:sz="0" w:space="0" w:color="auto"/>
        <w:bottom w:val="none" w:sz="0" w:space="0" w:color="auto"/>
        <w:right w:val="none" w:sz="0" w:space="0" w:color="auto"/>
      </w:divBdr>
      <w:divsChild>
        <w:div w:id="1304386841">
          <w:marLeft w:val="0"/>
          <w:marRight w:val="0"/>
          <w:marTop w:val="0"/>
          <w:marBottom w:val="0"/>
          <w:divBdr>
            <w:top w:val="none" w:sz="0" w:space="0" w:color="auto"/>
            <w:left w:val="none" w:sz="0" w:space="0" w:color="auto"/>
            <w:bottom w:val="none" w:sz="0" w:space="0" w:color="auto"/>
            <w:right w:val="none" w:sz="0" w:space="0" w:color="auto"/>
          </w:divBdr>
        </w:div>
        <w:div w:id="651913431">
          <w:marLeft w:val="0"/>
          <w:marRight w:val="0"/>
          <w:marTop w:val="0"/>
          <w:marBottom w:val="0"/>
          <w:divBdr>
            <w:top w:val="none" w:sz="0" w:space="0" w:color="auto"/>
            <w:left w:val="none" w:sz="0" w:space="0" w:color="auto"/>
            <w:bottom w:val="none" w:sz="0" w:space="0" w:color="auto"/>
            <w:right w:val="none" w:sz="0" w:space="0" w:color="auto"/>
          </w:divBdr>
        </w:div>
        <w:div w:id="960309294">
          <w:marLeft w:val="0"/>
          <w:marRight w:val="0"/>
          <w:marTop w:val="0"/>
          <w:marBottom w:val="0"/>
          <w:divBdr>
            <w:top w:val="none" w:sz="0" w:space="0" w:color="auto"/>
            <w:left w:val="none" w:sz="0" w:space="0" w:color="auto"/>
            <w:bottom w:val="none" w:sz="0" w:space="0" w:color="auto"/>
            <w:right w:val="none" w:sz="0" w:space="0" w:color="auto"/>
          </w:divBdr>
        </w:div>
      </w:divsChild>
    </w:div>
    <w:div w:id="1362634551">
      <w:bodyDiv w:val="1"/>
      <w:marLeft w:val="0"/>
      <w:marRight w:val="0"/>
      <w:marTop w:val="0"/>
      <w:marBottom w:val="0"/>
      <w:divBdr>
        <w:top w:val="none" w:sz="0" w:space="0" w:color="auto"/>
        <w:left w:val="none" w:sz="0" w:space="0" w:color="auto"/>
        <w:bottom w:val="none" w:sz="0" w:space="0" w:color="auto"/>
        <w:right w:val="none" w:sz="0" w:space="0" w:color="auto"/>
      </w:divBdr>
      <w:divsChild>
        <w:div w:id="1152867231">
          <w:marLeft w:val="0"/>
          <w:marRight w:val="0"/>
          <w:marTop w:val="0"/>
          <w:marBottom w:val="0"/>
          <w:divBdr>
            <w:top w:val="none" w:sz="0" w:space="0" w:color="auto"/>
            <w:left w:val="none" w:sz="0" w:space="0" w:color="auto"/>
            <w:bottom w:val="none" w:sz="0" w:space="0" w:color="auto"/>
            <w:right w:val="none" w:sz="0" w:space="0" w:color="auto"/>
          </w:divBdr>
        </w:div>
        <w:div w:id="167672429">
          <w:marLeft w:val="0"/>
          <w:marRight w:val="0"/>
          <w:marTop w:val="0"/>
          <w:marBottom w:val="0"/>
          <w:divBdr>
            <w:top w:val="none" w:sz="0" w:space="0" w:color="auto"/>
            <w:left w:val="none" w:sz="0" w:space="0" w:color="auto"/>
            <w:bottom w:val="none" w:sz="0" w:space="0" w:color="auto"/>
            <w:right w:val="none" w:sz="0" w:space="0" w:color="auto"/>
          </w:divBdr>
        </w:div>
      </w:divsChild>
    </w:div>
    <w:div w:id="15293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4F8B-CCA1-4F5B-BBB2-10401B16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8462</Words>
  <Characters>48237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56586</CharactersWithSpaces>
  <SharedDoc>false</SharedDoc>
  <HLinks>
    <vt:vector size="6" baseType="variant">
      <vt:variant>
        <vt:i4>2687014</vt:i4>
      </vt:variant>
      <vt:variant>
        <vt:i4>0</vt:i4>
      </vt:variant>
      <vt:variant>
        <vt:i4>0</vt:i4>
      </vt:variant>
      <vt:variant>
        <vt:i4>5</vt:i4>
      </vt:variant>
      <vt:variant>
        <vt:lpwstr>http://www.ua.edu/graduate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and Sciences</dc:creator>
  <cp:lastModifiedBy>Ratliff, John</cp:lastModifiedBy>
  <cp:revision>2</cp:revision>
  <cp:lastPrinted>2014-06-26T19:46:00Z</cp:lastPrinted>
  <dcterms:created xsi:type="dcterms:W3CDTF">2018-08-15T18:25:00Z</dcterms:created>
  <dcterms:modified xsi:type="dcterms:W3CDTF">2018-08-15T18:25:00Z</dcterms:modified>
</cp:coreProperties>
</file>